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38A3DE" w14:textId="77777777" w:rsidR="00FA7D01" w:rsidRDefault="00000000">
      <w:pPr>
        <w:jc w:val="left"/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2D34D639" wp14:editId="5F0B1C2D">
                <wp:simplePos x="0" y="0"/>
                <wp:positionH relativeFrom="page">
                  <wp:posOffset>173355</wp:posOffset>
                </wp:positionH>
                <wp:positionV relativeFrom="page">
                  <wp:posOffset>147955</wp:posOffset>
                </wp:positionV>
                <wp:extent cx="7205980" cy="10380345"/>
                <wp:effectExtent l="0" t="0" r="0" b="1905"/>
                <wp:wrapNone/>
                <wp:docPr id="1" name="组合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05729" cy="10380372"/>
                          <a:chOff x="0" y="0"/>
                          <a:chExt cx="9593" cy="13816"/>
                        </a:xfrm>
                      </wpg:grpSpPr>
                      <wps:wsp>
                        <wps:cNvPr id="2" name="未知"/>
                        <wps:cNvSpPr/>
                        <wps:spPr bwMode="auto">
                          <a:xfrm>
                            <a:off x="0" y="0"/>
                            <a:ext cx="7343" cy="10017"/>
                          </a:xfrm>
                          <a:custGeom>
                            <a:avLst/>
                            <a:gdLst>
                              <a:gd name="T0" fmla="*/ 6859 w 7343"/>
                              <a:gd name="T1" fmla="*/ 234 h 10017"/>
                              <a:gd name="T2" fmla="*/ 6389 w 7343"/>
                              <a:gd name="T3" fmla="*/ 500 h 10017"/>
                              <a:gd name="T4" fmla="*/ 5932 w 7343"/>
                              <a:gd name="T5" fmla="*/ 796 h 10017"/>
                              <a:gd name="T6" fmla="*/ 5488 w 7343"/>
                              <a:gd name="T7" fmla="*/ 1122 h 10017"/>
                              <a:gd name="T8" fmla="*/ 5057 w 7343"/>
                              <a:gd name="T9" fmla="*/ 1478 h 10017"/>
                              <a:gd name="T10" fmla="*/ 4639 w 7343"/>
                              <a:gd name="T11" fmla="*/ 1863 h 10017"/>
                              <a:gd name="T12" fmla="*/ 4233 w 7343"/>
                              <a:gd name="T13" fmla="*/ 2276 h 10017"/>
                              <a:gd name="T14" fmla="*/ 3840 w 7343"/>
                              <a:gd name="T15" fmla="*/ 2717 h 10017"/>
                              <a:gd name="T16" fmla="*/ 3458 w 7343"/>
                              <a:gd name="T17" fmla="*/ 3186 h 10017"/>
                              <a:gd name="T18" fmla="*/ 3089 w 7343"/>
                              <a:gd name="T19" fmla="*/ 3682 h 10017"/>
                              <a:gd name="T20" fmla="*/ 2731 w 7343"/>
                              <a:gd name="T21" fmla="*/ 4204 h 10017"/>
                              <a:gd name="T22" fmla="*/ 2385 w 7343"/>
                              <a:gd name="T23" fmla="*/ 4752 h 10017"/>
                              <a:gd name="T24" fmla="*/ 2050 w 7343"/>
                              <a:gd name="T25" fmla="*/ 5326 h 10017"/>
                              <a:gd name="T26" fmla="*/ 1726 w 7343"/>
                              <a:gd name="T27" fmla="*/ 5925 h 10017"/>
                              <a:gd name="T28" fmla="*/ 1412 w 7343"/>
                              <a:gd name="T29" fmla="*/ 6549 h 10017"/>
                              <a:gd name="T30" fmla="*/ 1110 w 7343"/>
                              <a:gd name="T31" fmla="*/ 7196 h 10017"/>
                              <a:gd name="T32" fmla="*/ 817 w 7343"/>
                              <a:gd name="T33" fmla="*/ 7867 h 10017"/>
                              <a:gd name="T34" fmla="*/ 535 w 7343"/>
                              <a:gd name="T35" fmla="*/ 8561 h 10017"/>
                              <a:gd name="T36" fmla="*/ 263 w 7343"/>
                              <a:gd name="T37" fmla="*/ 9278 h 10017"/>
                              <a:gd name="T38" fmla="*/ 0 w 7343"/>
                              <a:gd name="T39" fmla="*/ 10017 h 10017"/>
                              <a:gd name="T40" fmla="*/ 0 w 7343"/>
                              <a:gd name="T41" fmla="*/ 0 h 10017"/>
                              <a:gd name="T42" fmla="*/ 7343 w 7343"/>
                              <a:gd name="T43" fmla="*/ 0 h 10017"/>
                              <a:gd name="T44" fmla="*/ 6859 w 7343"/>
                              <a:gd name="T45" fmla="*/ 234 h 100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7343" h="10017">
                                <a:moveTo>
                                  <a:pt x="6859" y="234"/>
                                </a:moveTo>
                                <a:lnTo>
                                  <a:pt x="6389" y="500"/>
                                </a:lnTo>
                                <a:lnTo>
                                  <a:pt x="5932" y="796"/>
                                </a:lnTo>
                                <a:lnTo>
                                  <a:pt x="5488" y="1122"/>
                                </a:lnTo>
                                <a:lnTo>
                                  <a:pt x="5057" y="1478"/>
                                </a:lnTo>
                                <a:lnTo>
                                  <a:pt x="4639" y="1863"/>
                                </a:lnTo>
                                <a:lnTo>
                                  <a:pt x="4233" y="2276"/>
                                </a:lnTo>
                                <a:lnTo>
                                  <a:pt x="3840" y="2717"/>
                                </a:lnTo>
                                <a:lnTo>
                                  <a:pt x="3458" y="3186"/>
                                </a:lnTo>
                                <a:lnTo>
                                  <a:pt x="3089" y="3682"/>
                                </a:lnTo>
                                <a:lnTo>
                                  <a:pt x="2731" y="4204"/>
                                </a:lnTo>
                                <a:lnTo>
                                  <a:pt x="2385" y="4752"/>
                                </a:lnTo>
                                <a:lnTo>
                                  <a:pt x="2050" y="5326"/>
                                </a:lnTo>
                                <a:lnTo>
                                  <a:pt x="1726" y="5925"/>
                                </a:lnTo>
                                <a:lnTo>
                                  <a:pt x="1412" y="6549"/>
                                </a:lnTo>
                                <a:lnTo>
                                  <a:pt x="1110" y="7196"/>
                                </a:lnTo>
                                <a:lnTo>
                                  <a:pt x="817" y="7867"/>
                                </a:lnTo>
                                <a:lnTo>
                                  <a:pt x="535" y="8561"/>
                                </a:lnTo>
                                <a:lnTo>
                                  <a:pt x="263" y="9278"/>
                                </a:lnTo>
                                <a:lnTo>
                                  <a:pt x="0" y="10017"/>
                                </a:lnTo>
                                <a:lnTo>
                                  <a:pt x="0" y="0"/>
                                </a:lnTo>
                                <a:lnTo>
                                  <a:pt x="7343" y="0"/>
                                </a:lnTo>
                                <a:lnTo>
                                  <a:pt x="6859" y="2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未知"/>
                        <wps:cNvSpPr/>
                        <wps:spPr bwMode="auto">
                          <a:xfrm>
                            <a:off x="2854" y="5327"/>
                            <a:ext cx="6739" cy="8489"/>
                          </a:xfrm>
                          <a:custGeom>
                            <a:avLst/>
                            <a:gdLst>
                              <a:gd name="T0" fmla="*/ 6739 w 6739"/>
                              <a:gd name="T1" fmla="*/ 8489 h 8489"/>
                              <a:gd name="T2" fmla="*/ 0 w 6739"/>
                              <a:gd name="T3" fmla="*/ 8489 h 8489"/>
                              <a:gd name="T4" fmla="*/ 442 w 6739"/>
                              <a:gd name="T5" fmla="*/ 8255 h 8489"/>
                              <a:gd name="T6" fmla="*/ 874 w 6739"/>
                              <a:gd name="T7" fmla="*/ 8003 h 8489"/>
                              <a:gd name="T8" fmla="*/ 1296 w 6739"/>
                              <a:gd name="T9" fmla="*/ 7733 h 8489"/>
                              <a:gd name="T10" fmla="*/ 1709 w 6739"/>
                              <a:gd name="T11" fmla="*/ 7444 h 8489"/>
                              <a:gd name="T12" fmla="*/ 2110 w 6739"/>
                              <a:gd name="T13" fmla="*/ 7137 h 8489"/>
                              <a:gd name="T14" fmla="*/ 2501 w 6739"/>
                              <a:gd name="T15" fmla="*/ 6811 h 8489"/>
                              <a:gd name="T16" fmla="*/ 2882 w 6739"/>
                              <a:gd name="T17" fmla="*/ 6464 h 8489"/>
                              <a:gd name="T18" fmla="*/ 3251 w 6739"/>
                              <a:gd name="T19" fmla="*/ 6098 h 8489"/>
                              <a:gd name="T20" fmla="*/ 3609 w 6739"/>
                              <a:gd name="T21" fmla="*/ 5712 h 8489"/>
                              <a:gd name="T22" fmla="*/ 3955 w 6739"/>
                              <a:gd name="T23" fmla="*/ 5305 h 8489"/>
                              <a:gd name="T24" fmla="*/ 4290 w 6739"/>
                              <a:gd name="T25" fmla="*/ 4876 h 8489"/>
                              <a:gd name="T26" fmla="*/ 4613 w 6739"/>
                              <a:gd name="T27" fmla="*/ 4426 h 8489"/>
                              <a:gd name="T28" fmla="*/ 4924 w 6739"/>
                              <a:gd name="T29" fmla="*/ 3954 h 8489"/>
                              <a:gd name="T30" fmla="*/ 5222 w 6739"/>
                              <a:gd name="T31" fmla="*/ 3460 h 8489"/>
                              <a:gd name="T32" fmla="*/ 5508 w 6739"/>
                              <a:gd name="T33" fmla="*/ 2942 h 8489"/>
                              <a:gd name="T34" fmla="*/ 5780 w 6739"/>
                              <a:gd name="T35" fmla="*/ 2402 h 8489"/>
                              <a:gd name="T36" fmla="*/ 6040 w 6739"/>
                              <a:gd name="T37" fmla="*/ 1838 h 8489"/>
                              <a:gd name="T38" fmla="*/ 6287 w 6739"/>
                              <a:gd name="T39" fmla="*/ 1250 h 8489"/>
                              <a:gd name="T40" fmla="*/ 6520 w 6739"/>
                              <a:gd name="T41" fmla="*/ 638 h 8489"/>
                              <a:gd name="T42" fmla="*/ 6739 w 6739"/>
                              <a:gd name="T43" fmla="*/ 0 h 8489"/>
                              <a:gd name="T44" fmla="*/ 6739 w 6739"/>
                              <a:gd name="T45" fmla="*/ 8489 h 84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6739" h="8489">
                                <a:moveTo>
                                  <a:pt x="6739" y="8489"/>
                                </a:moveTo>
                                <a:lnTo>
                                  <a:pt x="0" y="8489"/>
                                </a:lnTo>
                                <a:lnTo>
                                  <a:pt x="442" y="8255"/>
                                </a:lnTo>
                                <a:lnTo>
                                  <a:pt x="874" y="8003"/>
                                </a:lnTo>
                                <a:lnTo>
                                  <a:pt x="1296" y="7733"/>
                                </a:lnTo>
                                <a:lnTo>
                                  <a:pt x="1709" y="7444"/>
                                </a:lnTo>
                                <a:lnTo>
                                  <a:pt x="2110" y="7137"/>
                                </a:lnTo>
                                <a:lnTo>
                                  <a:pt x="2501" y="6811"/>
                                </a:lnTo>
                                <a:lnTo>
                                  <a:pt x="2882" y="6464"/>
                                </a:lnTo>
                                <a:lnTo>
                                  <a:pt x="3251" y="6098"/>
                                </a:lnTo>
                                <a:lnTo>
                                  <a:pt x="3609" y="5712"/>
                                </a:lnTo>
                                <a:lnTo>
                                  <a:pt x="3955" y="5305"/>
                                </a:lnTo>
                                <a:lnTo>
                                  <a:pt x="4290" y="4876"/>
                                </a:lnTo>
                                <a:lnTo>
                                  <a:pt x="4613" y="4426"/>
                                </a:lnTo>
                                <a:lnTo>
                                  <a:pt x="4924" y="3954"/>
                                </a:lnTo>
                                <a:lnTo>
                                  <a:pt x="5222" y="3460"/>
                                </a:lnTo>
                                <a:lnTo>
                                  <a:pt x="5508" y="2942"/>
                                </a:lnTo>
                                <a:lnTo>
                                  <a:pt x="5780" y="2402"/>
                                </a:lnTo>
                                <a:lnTo>
                                  <a:pt x="6040" y="1838"/>
                                </a:lnTo>
                                <a:lnTo>
                                  <a:pt x="6287" y="1250"/>
                                </a:lnTo>
                                <a:lnTo>
                                  <a:pt x="6520" y="638"/>
                                </a:lnTo>
                                <a:lnTo>
                                  <a:pt x="6739" y="0"/>
                                </a:lnTo>
                                <a:lnTo>
                                  <a:pt x="6739" y="84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66CECA3" id="组合 1" o:spid="_x0000_s1026" style="position:absolute;margin-left:13.65pt;margin-top:11.65pt;width:567.4pt;height:817.35pt;z-index:-251657216;mso-position-horizontal-relative:page;mso-position-vertical-relative:page" coordsize="9593,138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">
                <v:shape id="未知" o:spid="_x0000_s1027" style="position:absolute;width:7343;height:10017;visibility:visible;mso-wrap-style:square;v-text-anchor:top" coordsize="7343,100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" path="m6859,234l6389,500,5932,796r-444,326l5057,1478r-418,385l4233,2276r-393,441l3458,3186r-369,496l2731,4204r-346,548l2050,5326r-324,599l1412,6549r-302,647l817,7867,535,8561,263,9278,,10017,,,7343,,6859,234xe" fillcolor="#ccc" stroked="f">
                  <v:path arrowok="t" o:connecttype="custom" o:connectlocs="6859,234;6389,500;5932,796;5488,1122;5057,1478;4639,1863;4233,2276;3840,2717;3458,3186;3089,3682;2731,4204;2385,4752;2050,5326;1726,5925;1412,6549;1110,7196;817,7867;535,8561;263,9278;0,10017;0,0;7343,0;6859,234" o:connectangles="0,0,0,0,0,0,0,0,0,0,0,0,0,0,0,0,0,0,0,0,0,0,0"/>
                </v:shape>
                <v:shape id="未知" o:spid="_x0000_s1028" style="position:absolute;left:2854;top:5327;width:6739;height:8489;visibility:visible;mso-wrap-style:square;v-text-anchor:top" coordsize="6739,84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" path="m6739,8489l,8489,442,8255,874,8003r422,-270l1709,7444r401,-307l2501,6811r381,-347l3251,6098r358,-386l3955,5305r335,-429l4613,4426r311,-472l5222,3460r286,-518l5780,2402r260,-564l6287,1250,6520,638,6739,r,8489xe" fillcolor="#ccc" stroked="f">
                  <v:path arrowok="t" o:connecttype="custom" o:connectlocs="6739,8489;0,8489;442,8255;874,8003;1296,7733;1709,7444;2110,7137;2501,6811;2882,6464;3251,6098;3609,5712;3955,5305;4290,4876;4613,4426;4924,3954;5222,3460;5508,2942;5780,2402;6040,1838;6287,1250;6520,638;6739,0;6739,8489" o:connectangles="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rFonts w:asciiTheme="majorEastAsia" w:eastAsiaTheme="majorEastAsia" w:hAnsiTheme="majorEastAsia" w:hint="eastAsia"/>
          <w:b/>
          <w:sz w:val="36"/>
          <w:szCs w:val="36"/>
        </w:rPr>
        <w:t>精密石墨电热板</w:t>
      </w:r>
    </w:p>
    <w:p w14:paraId="1D09383A" w14:textId="6F6225D7" w:rsidR="00FA7D01" w:rsidRPr="00636918" w:rsidRDefault="00000000" w:rsidP="00636918">
      <w:pPr>
        <w:jc w:val="left"/>
        <w:rPr>
          <w:rFonts w:asciiTheme="majorEastAsia" w:eastAsiaTheme="majorEastAsia" w:hAnsiTheme="majorEastAsia" w:hint="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6"/>
          <w:szCs w:val="36"/>
        </w:rPr>
        <w:t>（智能液晶控制器）</w:t>
      </w:r>
    </w:p>
    <w:p w14:paraId="05BEDC8B" w14:textId="77777777" w:rsidR="00FA7D01" w:rsidRDefault="00000000">
      <w:pPr>
        <w:jc w:val="center"/>
        <w:rPr>
          <w:b/>
          <w:sz w:val="144"/>
          <w:szCs w:val="84"/>
        </w:rPr>
      </w:pPr>
      <w:r>
        <w:rPr>
          <w:b/>
          <w:sz w:val="144"/>
          <w:szCs w:val="84"/>
        </w:rPr>
        <w:t>使</w:t>
      </w:r>
    </w:p>
    <w:p w14:paraId="061F8150" w14:textId="77777777" w:rsidR="00FA7D01" w:rsidRDefault="00000000">
      <w:pPr>
        <w:jc w:val="center"/>
        <w:rPr>
          <w:b/>
          <w:sz w:val="144"/>
          <w:szCs w:val="84"/>
        </w:rPr>
      </w:pPr>
      <w:r>
        <w:rPr>
          <w:b/>
          <w:sz w:val="144"/>
          <w:szCs w:val="84"/>
        </w:rPr>
        <w:t>用</w:t>
      </w:r>
    </w:p>
    <w:p w14:paraId="01B0921D" w14:textId="77777777" w:rsidR="00FA7D01" w:rsidRDefault="00000000">
      <w:pPr>
        <w:jc w:val="center"/>
        <w:rPr>
          <w:b/>
          <w:sz w:val="144"/>
          <w:szCs w:val="84"/>
        </w:rPr>
      </w:pPr>
      <w:r>
        <w:rPr>
          <w:b/>
          <w:sz w:val="144"/>
          <w:szCs w:val="84"/>
        </w:rPr>
        <w:t>说</w:t>
      </w:r>
    </w:p>
    <w:p w14:paraId="6DE210EA" w14:textId="77777777" w:rsidR="00FA7D01" w:rsidRDefault="00000000">
      <w:pPr>
        <w:jc w:val="center"/>
        <w:rPr>
          <w:b/>
          <w:sz w:val="144"/>
          <w:szCs w:val="84"/>
        </w:rPr>
      </w:pPr>
      <w:r>
        <w:rPr>
          <w:b/>
          <w:sz w:val="144"/>
          <w:szCs w:val="84"/>
        </w:rPr>
        <w:t>明</w:t>
      </w:r>
    </w:p>
    <w:p w14:paraId="14AFCB90" w14:textId="77777777" w:rsidR="00FA7D01" w:rsidRDefault="00000000">
      <w:pPr>
        <w:jc w:val="center"/>
        <w:rPr>
          <w:b/>
          <w:sz w:val="84"/>
          <w:szCs w:val="84"/>
        </w:rPr>
      </w:pPr>
      <w:r>
        <w:rPr>
          <w:b/>
          <w:sz w:val="144"/>
          <w:szCs w:val="84"/>
        </w:rPr>
        <w:t>书</w:t>
      </w:r>
    </w:p>
    <w:p w14:paraId="08730C0B" w14:textId="77777777" w:rsidR="00FA7D01" w:rsidRDefault="00FA7D01">
      <w:pPr>
        <w:jc w:val="center"/>
        <w:rPr>
          <w:rFonts w:hint="eastAsia"/>
        </w:rPr>
      </w:pPr>
    </w:p>
    <w:p w14:paraId="40A1AD61" w14:textId="2991DDC5" w:rsidR="00FA7D01" w:rsidRDefault="00636918">
      <w:pPr>
        <w:jc w:val="center"/>
        <w:rPr>
          <w:color w:val="000000" w:themeColor="text1"/>
          <w:sz w:val="28"/>
          <w:szCs w:val="28"/>
        </w:rPr>
      </w:pPr>
      <w:r w:rsidRPr="00636918">
        <w:rPr>
          <w:rFonts w:hint="eastAsia"/>
          <w:color w:val="000000" w:themeColor="text1"/>
          <w:sz w:val="28"/>
          <w:szCs w:val="28"/>
        </w:rPr>
        <w:t>嘉鸿科技（青岛）有限公司</w:t>
      </w:r>
    </w:p>
    <w:p w14:paraId="60BE6FD6" w14:textId="012993EB" w:rsidR="00636918" w:rsidRPr="00636918" w:rsidRDefault="00636918">
      <w:pPr>
        <w:jc w:val="center"/>
        <w:rPr>
          <w:rFonts w:hint="eastAsia"/>
          <w:color w:val="000000" w:themeColor="text1"/>
          <w:sz w:val="28"/>
          <w:szCs w:val="28"/>
        </w:rPr>
      </w:pPr>
      <w:r>
        <w:rPr>
          <w:rFonts w:hint="eastAsia"/>
          <w:color w:val="000000" w:themeColor="text1"/>
          <w:sz w:val="28"/>
          <w:szCs w:val="28"/>
        </w:rPr>
        <w:t>咨询电话：</w:t>
      </w:r>
      <w:r>
        <w:rPr>
          <w:rFonts w:hint="eastAsia"/>
          <w:color w:val="000000" w:themeColor="text1"/>
          <w:sz w:val="28"/>
          <w:szCs w:val="28"/>
        </w:rPr>
        <w:t>1</w:t>
      </w:r>
      <w:r>
        <w:rPr>
          <w:color w:val="000000" w:themeColor="text1"/>
          <w:sz w:val="28"/>
          <w:szCs w:val="28"/>
        </w:rPr>
        <w:t>5863028787</w:t>
      </w:r>
    </w:p>
    <w:p w14:paraId="3458B1B0" w14:textId="77777777" w:rsidR="00FA7D01" w:rsidRDefault="00000000">
      <w:pPr>
        <w:rPr>
          <w:rFonts w:asciiTheme="majorEastAsia" w:eastAsiaTheme="majorEastAsia" w:hAnsiTheme="majorEastAsia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GB/T19001-2016/IS9001:2015</w:t>
      </w:r>
      <w:r>
        <w:rPr>
          <w:rFonts w:asciiTheme="majorEastAsia" w:eastAsiaTheme="majorEastAsia" w:hAnsiTheme="majorEastAsia" w:hint="eastAsia"/>
        </w:rPr>
        <w:t>标准</w:t>
      </w:r>
    </w:p>
    <w:p w14:paraId="49A57910" w14:textId="77777777" w:rsidR="00FA7D01" w:rsidRDefault="00FA7D01">
      <w:pPr>
        <w:jc w:val="right"/>
        <w:rPr>
          <w:rFonts w:asciiTheme="majorEastAsia" w:eastAsiaTheme="majorEastAsia" w:hAnsiTheme="majorEastAsia"/>
          <w:sz w:val="28"/>
          <w:szCs w:val="28"/>
        </w:rPr>
      </w:pPr>
    </w:p>
    <w:p w14:paraId="6C2249A1" w14:textId="77777777" w:rsidR="00FA7D01" w:rsidRDefault="00000000">
      <w:pPr>
        <w:spacing w:line="480" w:lineRule="auto"/>
        <w:jc w:val="center"/>
        <w:rPr>
          <w:rFonts w:asciiTheme="minorEastAsia" w:hAnsiTheme="minorEastAsia"/>
          <w:b/>
          <w:sz w:val="44"/>
          <w:szCs w:val="44"/>
        </w:rPr>
      </w:pPr>
      <w:r>
        <w:rPr>
          <w:rFonts w:asciiTheme="minorEastAsia" w:hAnsiTheme="minorEastAsia"/>
          <w:b/>
          <w:sz w:val="44"/>
          <w:szCs w:val="44"/>
        </w:rPr>
        <w:t>前</w:t>
      </w:r>
      <w:r>
        <w:rPr>
          <w:rFonts w:asciiTheme="minorEastAsia" w:hAnsiTheme="minorEastAsia" w:hint="eastAsia"/>
          <w:b/>
          <w:sz w:val="32"/>
          <w:szCs w:val="32"/>
        </w:rPr>
        <w:t>•</w:t>
      </w:r>
      <w:r>
        <w:rPr>
          <w:rFonts w:asciiTheme="minorEastAsia" w:hAnsiTheme="minorEastAsia"/>
          <w:b/>
          <w:sz w:val="44"/>
          <w:szCs w:val="44"/>
        </w:rPr>
        <w:t>言</w:t>
      </w:r>
    </w:p>
    <w:p w14:paraId="7A6F9820" w14:textId="77777777" w:rsidR="00FA7D01" w:rsidRDefault="00FA7D01">
      <w:pPr>
        <w:spacing w:line="360" w:lineRule="auto"/>
        <w:ind w:firstLineChars="200" w:firstLine="420"/>
        <w:jc w:val="left"/>
      </w:pPr>
    </w:p>
    <w:p w14:paraId="262C0088" w14:textId="77777777" w:rsidR="00FA7D01" w:rsidRDefault="00000000">
      <w:pPr>
        <w:spacing w:line="480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proofErr w:type="gramStart"/>
      <w:r>
        <w:rPr>
          <w:rFonts w:asciiTheme="minorEastAsia" w:hAnsiTheme="minorEastAsia" w:hint="eastAsia"/>
          <w:sz w:val="24"/>
          <w:szCs w:val="24"/>
        </w:rPr>
        <w:t>感</w:t>
      </w:r>
      <w:proofErr w:type="gramEnd"/>
      <w:r>
        <w:rPr>
          <w:rFonts w:asciiTheme="minorEastAsia" w:hAnsiTheme="minorEastAsia" w:hint="eastAsia"/>
          <w:sz w:val="24"/>
          <w:szCs w:val="24"/>
        </w:rPr>
        <w:t xml:space="preserve"> 谢 您 购 买“精密石墨电热板”， 我 们 是 一 家 专 业 从 事 环 境 试 验 设 备 </w:t>
      </w:r>
      <w:proofErr w:type="gramStart"/>
      <w:r>
        <w:rPr>
          <w:rFonts w:asciiTheme="minorEastAsia" w:hAnsiTheme="minorEastAsia" w:hint="eastAsia"/>
          <w:sz w:val="24"/>
          <w:szCs w:val="24"/>
        </w:rPr>
        <w:t>研</w:t>
      </w:r>
      <w:proofErr w:type="gramEnd"/>
      <w:r>
        <w:rPr>
          <w:rFonts w:asciiTheme="minorEastAsia" w:hAnsiTheme="minorEastAsia" w:hint="eastAsia"/>
          <w:sz w:val="24"/>
          <w:szCs w:val="24"/>
        </w:rPr>
        <w:t xml:space="preserve"> 究 和 生 产 的 单 位 ， 在 环 境 试 验 设 备 领 域 积 累 了 丰 富 的 经 验 。 产 品 广 泛 应 用 于 航 空 、 军 事 、 科 </w:t>
      </w:r>
      <w:proofErr w:type="gramStart"/>
      <w:r>
        <w:rPr>
          <w:rFonts w:asciiTheme="minorEastAsia" w:hAnsiTheme="minorEastAsia" w:hint="eastAsia"/>
          <w:sz w:val="24"/>
          <w:szCs w:val="24"/>
        </w:rPr>
        <w:t>研</w:t>
      </w:r>
      <w:proofErr w:type="gramEnd"/>
      <w:r>
        <w:rPr>
          <w:rFonts w:asciiTheme="minorEastAsia" w:hAnsiTheme="minorEastAsia" w:hint="eastAsia"/>
          <w:sz w:val="24"/>
          <w:szCs w:val="24"/>
        </w:rPr>
        <w:t xml:space="preserve"> 、 电 子 、 电 工 、 汽 车 、 化 工 、 仪 器 仪 表 、 </w:t>
      </w:r>
      <w:proofErr w:type="gramStart"/>
      <w:r>
        <w:rPr>
          <w:rFonts w:asciiTheme="minorEastAsia" w:hAnsiTheme="minorEastAsia" w:hint="eastAsia"/>
          <w:sz w:val="24"/>
          <w:szCs w:val="24"/>
        </w:rPr>
        <w:t>医</w:t>
      </w:r>
      <w:proofErr w:type="gramEnd"/>
      <w:r>
        <w:rPr>
          <w:rFonts w:asciiTheme="minorEastAsia" w:hAnsiTheme="minorEastAsia" w:hint="eastAsia"/>
          <w:sz w:val="24"/>
          <w:szCs w:val="24"/>
        </w:rPr>
        <w:t xml:space="preserve"> 疗 等 领 域 ， 我 们 将 真 诚 的 为 您 提 供 </w:t>
      </w:r>
      <w:proofErr w:type="gramStart"/>
      <w:r>
        <w:rPr>
          <w:rFonts w:asciiTheme="minorEastAsia" w:hAnsiTheme="minorEastAsia" w:hint="eastAsia"/>
          <w:sz w:val="24"/>
          <w:szCs w:val="24"/>
        </w:rPr>
        <w:t>一</w:t>
      </w:r>
      <w:proofErr w:type="gramEnd"/>
      <w:r>
        <w:rPr>
          <w:rFonts w:asciiTheme="minorEastAsia" w:hAnsiTheme="minorEastAsia" w:hint="eastAsia"/>
          <w:sz w:val="24"/>
          <w:szCs w:val="24"/>
        </w:rPr>
        <w:t xml:space="preserve"> 流 的 设 备 和 </w:t>
      </w:r>
      <w:proofErr w:type="gramStart"/>
      <w:r>
        <w:rPr>
          <w:rFonts w:asciiTheme="minorEastAsia" w:hAnsiTheme="minorEastAsia" w:hint="eastAsia"/>
          <w:sz w:val="24"/>
          <w:szCs w:val="24"/>
        </w:rPr>
        <w:t>一</w:t>
      </w:r>
      <w:proofErr w:type="gramEnd"/>
      <w:r>
        <w:rPr>
          <w:rFonts w:asciiTheme="minorEastAsia" w:hAnsiTheme="minorEastAsia" w:hint="eastAsia"/>
          <w:sz w:val="24"/>
          <w:szCs w:val="24"/>
        </w:rPr>
        <w:t xml:space="preserve"> 流 的 服 </w:t>
      </w:r>
      <w:proofErr w:type="gramStart"/>
      <w:r>
        <w:rPr>
          <w:rFonts w:asciiTheme="minorEastAsia" w:hAnsiTheme="minorEastAsia" w:hint="eastAsia"/>
          <w:sz w:val="24"/>
          <w:szCs w:val="24"/>
        </w:rPr>
        <w:t>务</w:t>
      </w:r>
      <w:proofErr w:type="gramEnd"/>
      <w:r>
        <w:rPr>
          <w:rFonts w:asciiTheme="minorEastAsia" w:hAnsiTheme="minorEastAsia" w:hint="eastAsia"/>
          <w:sz w:val="24"/>
          <w:szCs w:val="24"/>
        </w:rPr>
        <w:t xml:space="preserve"> 。</w:t>
      </w:r>
    </w:p>
    <w:p w14:paraId="011D3375" w14:textId="77777777" w:rsidR="00FA7D01" w:rsidRDefault="00000000">
      <w:pPr>
        <w:spacing w:line="480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本 操 作 说 明 书 针 对 日 常 操 作 参 数 详 加 说 明 ，安 全 注 意 事 项 记 载 了 有 关 安 全 使 用 的 重 要 内 容 ， 请 </w:t>
      </w:r>
      <w:proofErr w:type="gramStart"/>
      <w:r>
        <w:rPr>
          <w:rFonts w:asciiTheme="minorEastAsia" w:hAnsiTheme="minorEastAsia" w:hint="eastAsia"/>
          <w:sz w:val="24"/>
          <w:szCs w:val="24"/>
        </w:rPr>
        <w:t>务</w:t>
      </w:r>
      <w:proofErr w:type="gramEnd"/>
      <w:r>
        <w:rPr>
          <w:rFonts w:asciiTheme="minorEastAsia" w:hAnsiTheme="minorEastAsia" w:hint="eastAsia"/>
          <w:sz w:val="24"/>
          <w:szCs w:val="24"/>
        </w:rPr>
        <w:t xml:space="preserve"> 必 </w:t>
      </w:r>
      <w:proofErr w:type="gramStart"/>
      <w:r>
        <w:rPr>
          <w:rFonts w:asciiTheme="minorEastAsia" w:hAnsiTheme="minorEastAsia" w:hint="eastAsia"/>
          <w:sz w:val="24"/>
          <w:szCs w:val="24"/>
        </w:rPr>
        <w:t>遵</w:t>
      </w:r>
      <w:proofErr w:type="gramEnd"/>
      <w:r>
        <w:rPr>
          <w:rFonts w:asciiTheme="minorEastAsia" w:hAnsiTheme="minorEastAsia" w:hint="eastAsia"/>
          <w:sz w:val="24"/>
          <w:szCs w:val="24"/>
        </w:rPr>
        <w:t xml:space="preserve"> 守 ， 以 保 证 试 验 的 顺 利 完 成 。</w:t>
      </w:r>
    </w:p>
    <w:p w14:paraId="23F51235" w14:textId="77777777" w:rsidR="00FA7D01" w:rsidRDefault="00FA7D01" w:rsidP="00636918">
      <w:pPr>
        <w:spacing w:line="360" w:lineRule="auto"/>
        <w:jc w:val="left"/>
        <w:rPr>
          <w:rFonts w:hint="eastAsia"/>
          <w:sz w:val="24"/>
          <w:szCs w:val="24"/>
        </w:rPr>
      </w:pPr>
    </w:p>
    <w:p w14:paraId="0BC8540C" w14:textId="77777777" w:rsidR="00FA7D01" w:rsidRDefault="00000000">
      <w:pPr>
        <w:spacing w:line="360" w:lineRule="auto"/>
        <w:ind w:firstLineChars="200" w:firstLine="480"/>
        <w:jc w:val="left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4844D186" wp14:editId="1326E018">
            <wp:extent cx="5273675" cy="2802890"/>
            <wp:effectExtent l="0" t="0" r="3175" b="0"/>
            <wp:docPr id="119" name="图片 1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" name="图片 119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3992" cy="28033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08B388" w14:textId="77777777" w:rsidR="00FA7D01" w:rsidRDefault="00FA7D01">
      <w:pPr>
        <w:rPr>
          <w:rFonts w:asciiTheme="minorEastAsia" w:hAnsiTheme="minorEastAsia" w:hint="eastAsia"/>
          <w:sz w:val="24"/>
          <w:szCs w:val="24"/>
        </w:rPr>
      </w:pPr>
    </w:p>
    <w:p w14:paraId="3D78F2D0" w14:textId="1D27DFDD" w:rsidR="00FA7D01" w:rsidRPr="00915CDD" w:rsidRDefault="00000000" w:rsidP="00915CDD">
      <w:pPr>
        <w:tabs>
          <w:tab w:val="left" w:pos="1298"/>
        </w:tabs>
        <w:jc w:val="center"/>
        <w:rPr>
          <w:rFonts w:asciiTheme="minorEastAsia" w:hAnsiTheme="minorEastAsia"/>
          <w:b/>
          <w:sz w:val="44"/>
          <w:szCs w:val="44"/>
        </w:rPr>
      </w:pPr>
      <w:r>
        <w:rPr>
          <w:rFonts w:asciiTheme="minorEastAsia" w:hAnsiTheme="minorEastAsia" w:hint="eastAsia"/>
          <w:b/>
          <w:sz w:val="44"/>
          <w:szCs w:val="44"/>
        </w:rPr>
        <w:lastRenderedPageBreak/>
        <w:t>目</w:t>
      </w:r>
      <w:r>
        <w:rPr>
          <w:rFonts w:asciiTheme="minorEastAsia" w:hAnsiTheme="minorEastAsia" w:hint="eastAsia"/>
          <w:b/>
          <w:sz w:val="32"/>
          <w:szCs w:val="32"/>
        </w:rPr>
        <w:t>•</w:t>
      </w:r>
      <w:r>
        <w:rPr>
          <w:rFonts w:asciiTheme="minorEastAsia" w:hAnsiTheme="minorEastAsia" w:hint="eastAsia"/>
          <w:b/>
          <w:sz w:val="44"/>
          <w:szCs w:val="44"/>
        </w:rPr>
        <w:t>录</w:t>
      </w:r>
    </w:p>
    <w:p w14:paraId="2146DF45" w14:textId="1DC3EB64" w:rsidR="00FA7D01" w:rsidRDefault="00000000">
      <w:pPr>
        <w:tabs>
          <w:tab w:val="left" w:pos="1298"/>
        </w:tabs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 xml:space="preserve">   一、产品概述</w:t>
      </w:r>
    </w:p>
    <w:p w14:paraId="3640D142" w14:textId="002A2776" w:rsidR="00FA7D01" w:rsidRDefault="00000000">
      <w:pPr>
        <w:tabs>
          <w:tab w:val="left" w:pos="1298"/>
        </w:tabs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 xml:space="preserve">   二、产品特点</w:t>
      </w:r>
    </w:p>
    <w:p w14:paraId="33D64F4C" w14:textId="6C387BF5" w:rsidR="00FA7D01" w:rsidRDefault="00000000">
      <w:pPr>
        <w:tabs>
          <w:tab w:val="left" w:pos="1298"/>
        </w:tabs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 xml:space="preserve">   三、技术参数表</w:t>
      </w:r>
    </w:p>
    <w:p w14:paraId="68D63A58" w14:textId="4DF858A5" w:rsidR="00FA7D01" w:rsidRDefault="00000000">
      <w:pPr>
        <w:tabs>
          <w:tab w:val="left" w:pos="1298"/>
        </w:tabs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 xml:space="preserve">   四、安全操作注意事项</w:t>
      </w:r>
    </w:p>
    <w:p w14:paraId="12584AB7" w14:textId="4B6D96B8" w:rsidR="00FA7D01" w:rsidRDefault="00000000">
      <w:pPr>
        <w:tabs>
          <w:tab w:val="left" w:pos="1298"/>
        </w:tabs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 xml:space="preserve">   五、控制器操作说明</w:t>
      </w:r>
    </w:p>
    <w:p w14:paraId="3BCB493A" w14:textId="463BF672" w:rsidR="00FA7D01" w:rsidRDefault="00000000">
      <w:pPr>
        <w:tabs>
          <w:tab w:val="left" w:pos="1298"/>
        </w:tabs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 xml:space="preserve">   六、装箱单</w:t>
      </w:r>
    </w:p>
    <w:p w14:paraId="00C4F730" w14:textId="77777777" w:rsidR="00FA7D01" w:rsidRDefault="00000000">
      <w:pPr>
        <w:tabs>
          <w:tab w:val="left" w:pos="1298"/>
        </w:tabs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 xml:space="preserve">   七、保证条件</w:t>
      </w:r>
    </w:p>
    <w:p w14:paraId="1F4B99FF" w14:textId="77777777" w:rsidR="00FA7D01" w:rsidRDefault="00FA7D01">
      <w:pPr>
        <w:tabs>
          <w:tab w:val="left" w:pos="1298"/>
        </w:tabs>
        <w:rPr>
          <w:rFonts w:asciiTheme="minorEastAsia" w:hAnsiTheme="minorEastAsia"/>
          <w:sz w:val="24"/>
          <w:szCs w:val="24"/>
        </w:rPr>
      </w:pPr>
    </w:p>
    <w:p w14:paraId="325F8FE6" w14:textId="77777777" w:rsidR="00FA7D01" w:rsidRDefault="00FA7D01">
      <w:pPr>
        <w:tabs>
          <w:tab w:val="left" w:pos="1298"/>
        </w:tabs>
        <w:rPr>
          <w:rFonts w:asciiTheme="minorEastAsia" w:hAnsiTheme="minorEastAsia"/>
          <w:sz w:val="24"/>
          <w:szCs w:val="24"/>
        </w:rPr>
      </w:pPr>
    </w:p>
    <w:p w14:paraId="17203BBE" w14:textId="77777777" w:rsidR="00FA7D01" w:rsidRDefault="00FA7D01">
      <w:pPr>
        <w:tabs>
          <w:tab w:val="left" w:pos="1298"/>
        </w:tabs>
        <w:rPr>
          <w:rFonts w:asciiTheme="minorEastAsia" w:hAnsiTheme="minorEastAsia"/>
          <w:sz w:val="24"/>
          <w:szCs w:val="24"/>
        </w:rPr>
      </w:pPr>
    </w:p>
    <w:p w14:paraId="4AA0A74D" w14:textId="77777777" w:rsidR="00FA7D01" w:rsidRDefault="00FA7D01">
      <w:pPr>
        <w:tabs>
          <w:tab w:val="left" w:pos="1298"/>
        </w:tabs>
        <w:rPr>
          <w:rFonts w:asciiTheme="minorEastAsia" w:hAnsiTheme="minorEastAsia"/>
          <w:sz w:val="24"/>
          <w:szCs w:val="24"/>
        </w:rPr>
      </w:pPr>
    </w:p>
    <w:p w14:paraId="103F0ACE" w14:textId="77777777" w:rsidR="00FA7D01" w:rsidRDefault="00FA7D01">
      <w:pPr>
        <w:tabs>
          <w:tab w:val="left" w:pos="1298"/>
        </w:tabs>
        <w:rPr>
          <w:rFonts w:asciiTheme="minorEastAsia" w:hAnsiTheme="minorEastAsia"/>
          <w:sz w:val="24"/>
          <w:szCs w:val="24"/>
        </w:rPr>
      </w:pPr>
    </w:p>
    <w:p w14:paraId="5D8E4A1D" w14:textId="77777777" w:rsidR="00FA7D01" w:rsidRDefault="00FA7D01">
      <w:pPr>
        <w:tabs>
          <w:tab w:val="left" w:pos="1298"/>
        </w:tabs>
        <w:rPr>
          <w:rFonts w:asciiTheme="minorEastAsia" w:hAnsiTheme="minorEastAsia"/>
          <w:sz w:val="24"/>
          <w:szCs w:val="24"/>
        </w:rPr>
      </w:pPr>
    </w:p>
    <w:p w14:paraId="36BE2D1A" w14:textId="77777777" w:rsidR="00FA7D01" w:rsidRDefault="00FA7D01">
      <w:pPr>
        <w:tabs>
          <w:tab w:val="left" w:pos="1298"/>
        </w:tabs>
        <w:rPr>
          <w:rFonts w:asciiTheme="minorEastAsia" w:hAnsiTheme="minorEastAsia"/>
          <w:sz w:val="24"/>
          <w:szCs w:val="24"/>
        </w:rPr>
      </w:pPr>
    </w:p>
    <w:p w14:paraId="38D50DDF" w14:textId="77777777" w:rsidR="00FA7D01" w:rsidRDefault="00FA7D01">
      <w:pPr>
        <w:tabs>
          <w:tab w:val="left" w:pos="1298"/>
        </w:tabs>
        <w:rPr>
          <w:rFonts w:asciiTheme="minorEastAsia" w:hAnsiTheme="minorEastAsia"/>
          <w:sz w:val="24"/>
          <w:szCs w:val="24"/>
        </w:rPr>
      </w:pPr>
    </w:p>
    <w:p w14:paraId="6081EC2A" w14:textId="77777777" w:rsidR="00FA7D01" w:rsidRDefault="00FA7D01">
      <w:pPr>
        <w:tabs>
          <w:tab w:val="left" w:pos="1298"/>
        </w:tabs>
        <w:rPr>
          <w:rFonts w:asciiTheme="minorEastAsia" w:hAnsiTheme="minorEastAsia"/>
          <w:sz w:val="24"/>
          <w:szCs w:val="24"/>
        </w:rPr>
      </w:pPr>
    </w:p>
    <w:p w14:paraId="734E0463" w14:textId="77777777" w:rsidR="00FA7D01" w:rsidRDefault="00FA7D01">
      <w:pPr>
        <w:tabs>
          <w:tab w:val="left" w:pos="1298"/>
        </w:tabs>
        <w:rPr>
          <w:rFonts w:asciiTheme="minorEastAsia" w:hAnsiTheme="minorEastAsia"/>
          <w:sz w:val="24"/>
          <w:szCs w:val="24"/>
        </w:rPr>
      </w:pPr>
    </w:p>
    <w:p w14:paraId="130B30D8" w14:textId="77777777" w:rsidR="00FA7D01" w:rsidRDefault="00FA7D01">
      <w:pPr>
        <w:tabs>
          <w:tab w:val="left" w:pos="1298"/>
        </w:tabs>
        <w:rPr>
          <w:rFonts w:asciiTheme="minorEastAsia" w:hAnsiTheme="minorEastAsia"/>
          <w:sz w:val="24"/>
          <w:szCs w:val="24"/>
        </w:rPr>
      </w:pPr>
    </w:p>
    <w:p w14:paraId="2F5D9115" w14:textId="77777777" w:rsidR="00FA7D01" w:rsidRDefault="00FA7D01">
      <w:pPr>
        <w:tabs>
          <w:tab w:val="left" w:pos="1298"/>
        </w:tabs>
        <w:rPr>
          <w:rFonts w:asciiTheme="minorEastAsia" w:hAnsiTheme="minorEastAsia"/>
          <w:sz w:val="24"/>
          <w:szCs w:val="24"/>
        </w:rPr>
      </w:pPr>
    </w:p>
    <w:p w14:paraId="60BC00A8" w14:textId="77777777" w:rsidR="00636918" w:rsidRDefault="00636918">
      <w:pPr>
        <w:tabs>
          <w:tab w:val="left" w:pos="1298"/>
        </w:tabs>
        <w:rPr>
          <w:rFonts w:asciiTheme="minorEastAsia" w:hAnsiTheme="minorEastAsia" w:hint="eastAsia"/>
          <w:sz w:val="24"/>
          <w:szCs w:val="24"/>
        </w:rPr>
      </w:pPr>
    </w:p>
    <w:p w14:paraId="5BE2F41C" w14:textId="77777777" w:rsidR="00915CDD" w:rsidRDefault="00915CDD">
      <w:pPr>
        <w:tabs>
          <w:tab w:val="left" w:pos="1298"/>
        </w:tabs>
        <w:rPr>
          <w:rFonts w:asciiTheme="minorEastAsia" w:hAnsiTheme="minorEastAsia"/>
          <w:sz w:val="24"/>
          <w:szCs w:val="24"/>
        </w:rPr>
      </w:pPr>
    </w:p>
    <w:p w14:paraId="33939877" w14:textId="77777777" w:rsidR="00FA7D01" w:rsidRDefault="00000000">
      <w:pPr>
        <w:tabs>
          <w:tab w:val="left" w:pos="1298"/>
        </w:tabs>
        <w:spacing w:line="360" w:lineRule="auto"/>
        <w:jc w:val="left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lastRenderedPageBreak/>
        <w:t>一、产品概述：</w:t>
      </w:r>
    </w:p>
    <w:p w14:paraId="404CCBCC" w14:textId="77777777" w:rsidR="00FA7D01" w:rsidRDefault="00000000">
      <w:pPr>
        <w:tabs>
          <w:tab w:val="left" w:pos="1298"/>
        </w:tabs>
        <w:spacing w:line="360" w:lineRule="auto"/>
        <w:ind w:firstLineChars="200" w:firstLine="42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石墨电热板适用于样品的加热、恒温、烘烤、消解、烘焙、干燥和其他温度实验；以及工矿企业、医疗卫生、环保、生化、科研等单位实验室做化学分析、物理测定、热处理等。</w:t>
      </w:r>
    </w:p>
    <w:p w14:paraId="5D331E49" w14:textId="77777777" w:rsidR="00FA7D01" w:rsidRDefault="00000000">
      <w:pPr>
        <w:tabs>
          <w:tab w:val="left" w:pos="1298"/>
        </w:tabs>
        <w:spacing w:line="360" w:lineRule="auto"/>
        <w:jc w:val="left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二、产品特点：</w:t>
      </w:r>
    </w:p>
    <w:p w14:paraId="0D1DB3CF" w14:textId="77777777" w:rsidR="00FA7D01" w:rsidRDefault="00000000">
      <w:pPr>
        <w:tabs>
          <w:tab w:val="left" w:pos="1298"/>
        </w:tabs>
        <w:spacing w:line="360" w:lineRule="auto"/>
        <w:ind w:firstLineChars="200" w:firstLine="42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1. 加热体选用导热性能优越的等静压高纯石墨，S=12mm保证加热面板各点的温度均匀性。</w:t>
      </w:r>
    </w:p>
    <w:p w14:paraId="4787C525" w14:textId="77777777" w:rsidR="00FA7D01" w:rsidRDefault="00000000">
      <w:pPr>
        <w:tabs>
          <w:tab w:val="left" w:pos="1298"/>
        </w:tabs>
        <w:spacing w:line="360" w:lineRule="auto"/>
        <w:ind w:firstLineChars="200" w:firstLine="42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2. 采用品牌液晶显示仪表，美观大方，控温精确，PID参数自检，可自动调节加热速率，控温精度高，单点温度波动度±0.2℃。</w:t>
      </w:r>
    </w:p>
    <w:p w14:paraId="3EA2F814" w14:textId="77777777" w:rsidR="00FA7D01" w:rsidRDefault="00000000">
      <w:pPr>
        <w:tabs>
          <w:tab w:val="left" w:pos="1298"/>
        </w:tabs>
        <w:spacing w:line="360" w:lineRule="auto"/>
        <w:ind w:firstLineChars="200" w:firstLine="42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3. 节能高效采用独特的加热保温方式。</w:t>
      </w:r>
    </w:p>
    <w:p w14:paraId="0D13F6BA" w14:textId="77777777" w:rsidR="00FA7D01" w:rsidRDefault="00000000">
      <w:pPr>
        <w:tabs>
          <w:tab w:val="left" w:pos="1298"/>
        </w:tabs>
        <w:spacing w:line="360" w:lineRule="auto"/>
        <w:ind w:firstLineChars="200" w:firstLine="42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4. 连接部件采用防腐材料，机箱做防腐喷涂处理，可抵抗恶劣的腐蚀性环境。</w:t>
      </w:r>
    </w:p>
    <w:p w14:paraId="51ED00C8" w14:textId="77777777" w:rsidR="00FA7D01" w:rsidRDefault="00000000">
      <w:pPr>
        <w:tabs>
          <w:tab w:val="left" w:pos="1298"/>
        </w:tabs>
        <w:spacing w:line="360" w:lineRule="auto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/>
          <w:b/>
          <w:sz w:val="28"/>
          <w:szCs w:val="28"/>
        </w:rPr>
        <w:t>三</w:t>
      </w:r>
      <w:r>
        <w:rPr>
          <w:rFonts w:asciiTheme="minorEastAsia" w:hAnsiTheme="minorEastAsia" w:hint="eastAsia"/>
          <w:b/>
          <w:sz w:val="28"/>
          <w:szCs w:val="28"/>
        </w:rPr>
        <w:t>、技术参数表</w:t>
      </w:r>
    </w:p>
    <w:tbl>
      <w:tblPr>
        <w:tblStyle w:val="a9"/>
        <w:tblW w:w="8522" w:type="dxa"/>
        <w:jc w:val="center"/>
        <w:tblLayout w:type="fixed"/>
        <w:tblLook w:val="04A0" w:firstRow="1" w:lastRow="0" w:firstColumn="1" w:lastColumn="0" w:noHBand="0" w:noVBand="1"/>
      </w:tblPr>
      <w:tblGrid>
        <w:gridCol w:w="2098"/>
        <w:gridCol w:w="1563"/>
        <w:gridCol w:w="1540"/>
        <w:gridCol w:w="1540"/>
        <w:gridCol w:w="1781"/>
      </w:tblGrid>
      <w:tr w:rsidR="00FA7D01" w14:paraId="23E4EB22" w14:textId="77777777">
        <w:trPr>
          <w:jc w:val="center"/>
        </w:trPr>
        <w:tc>
          <w:tcPr>
            <w:tcW w:w="2098" w:type="dxa"/>
            <w:tcBorders>
              <w:tl2br w:val="single" w:sz="8" w:space="0" w:color="auto"/>
            </w:tcBorders>
          </w:tcPr>
          <w:p w14:paraId="0C43CFE0" w14:textId="77777777" w:rsidR="00FA7D01" w:rsidRDefault="00000000">
            <w:pPr>
              <w:spacing w:line="360" w:lineRule="auto"/>
              <w:jc w:val="center"/>
              <w:rPr>
                <w:rFonts w:asciiTheme="minorEastAsia" w:hAnsiTheme="minorEastAsia" w:cs="宋体"/>
                <w:b/>
                <w:bCs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/>
                <w:bCs/>
                <w:sz w:val="18"/>
                <w:szCs w:val="18"/>
              </w:rPr>
              <w:t xml:space="preserve">     </w:t>
            </w:r>
            <w:r>
              <w:rPr>
                <w:rFonts w:asciiTheme="minorEastAsia" w:hAnsiTheme="minorEastAsia" w:cs="宋体"/>
                <w:b/>
                <w:bCs/>
                <w:sz w:val="18"/>
                <w:szCs w:val="18"/>
              </w:rPr>
              <w:t>产品型号</w:t>
            </w:r>
          </w:p>
          <w:p w14:paraId="208A8856" w14:textId="77777777" w:rsidR="00FA7D01" w:rsidRDefault="00000000">
            <w:pPr>
              <w:spacing w:line="360" w:lineRule="auto"/>
              <w:ind w:firstLineChars="100" w:firstLine="181"/>
              <w:rPr>
                <w:rFonts w:asciiTheme="minorEastAsia" w:hAnsiTheme="minorEastAsia" w:cs="宋体"/>
                <w:b/>
                <w:bCs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/>
                <w:bCs/>
                <w:sz w:val="18"/>
                <w:szCs w:val="18"/>
              </w:rPr>
              <w:t>参数</w:t>
            </w:r>
          </w:p>
        </w:tc>
        <w:tc>
          <w:tcPr>
            <w:tcW w:w="1563" w:type="dxa"/>
            <w:vAlign w:val="center"/>
          </w:tcPr>
          <w:p w14:paraId="7D9D1B69" w14:textId="1E07C7F6" w:rsidR="00FA7D01" w:rsidRDefault="00A85E4D">
            <w:pPr>
              <w:spacing w:line="360" w:lineRule="auto"/>
              <w:jc w:val="center"/>
              <w:rPr>
                <w:rFonts w:asciiTheme="minorEastAsia" w:hAnsiTheme="minorEastAsia" w:cs="宋体"/>
                <w:bCs/>
                <w:sz w:val="18"/>
                <w:szCs w:val="18"/>
              </w:rPr>
            </w:pPr>
            <w:r>
              <w:rPr>
                <w:rFonts w:asciiTheme="minorEastAsia" w:hAnsiTheme="minorEastAsia" w:cs="宋体"/>
                <w:bCs/>
                <w:sz w:val="18"/>
                <w:szCs w:val="18"/>
              </w:rPr>
              <w:t>JH-XEFS</w:t>
            </w:r>
          </w:p>
        </w:tc>
        <w:tc>
          <w:tcPr>
            <w:tcW w:w="1540" w:type="dxa"/>
            <w:vAlign w:val="center"/>
          </w:tcPr>
          <w:p w14:paraId="0F3198FD" w14:textId="55DAF108" w:rsidR="00FA7D01" w:rsidRDefault="00A85E4D">
            <w:pPr>
              <w:spacing w:line="360" w:lineRule="auto"/>
              <w:jc w:val="center"/>
              <w:rPr>
                <w:rFonts w:asciiTheme="minorEastAsia" w:hAnsiTheme="minorEastAsia" w:cs="宋体"/>
                <w:bCs/>
                <w:sz w:val="18"/>
                <w:szCs w:val="18"/>
              </w:rPr>
            </w:pPr>
            <w:r>
              <w:rPr>
                <w:rFonts w:asciiTheme="minorEastAsia" w:hAnsiTheme="minorEastAsia" w:cs="宋体"/>
                <w:bCs/>
                <w:sz w:val="18"/>
                <w:szCs w:val="18"/>
              </w:rPr>
              <w:t>JH-1EFS</w:t>
            </w:r>
          </w:p>
        </w:tc>
        <w:tc>
          <w:tcPr>
            <w:tcW w:w="1540" w:type="dxa"/>
            <w:vAlign w:val="center"/>
          </w:tcPr>
          <w:p w14:paraId="7CC6CF8A" w14:textId="56E917FB" w:rsidR="00FA7D01" w:rsidRDefault="00A85E4D">
            <w:pPr>
              <w:spacing w:line="360" w:lineRule="auto"/>
              <w:jc w:val="center"/>
              <w:rPr>
                <w:rFonts w:asciiTheme="minorEastAsia" w:hAnsiTheme="minorEastAsia" w:cs="宋体"/>
                <w:bCs/>
                <w:sz w:val="18"/>
                <w:szCs w:val="18"/>
              </w:rPr>
            </w:pPr>
            <w:r>
              <w:rPr>
                <w:rFonts w:asciiTheme="minorEastAsia" w:hAnsiTheme="minorEastAsia" w:cs="宋体"/>
                <w:bCs/>
                <w:sz w:val="18"/>
                <w:szCs w:val="18"/>
              </w:rPr>
              <w:t>JH-2EFS</w:t>
            </w:r>
          </w:p>
        </w:tc>
        <w:tc>
          <w:tcPr>
            <w:tcW w:w="1781" w:type="dxa"/>
            <w:vAlign w:val="center"/>
          </w:tcPr>
          <w:p w14:paraId="7214D2B9" w14:textId="28A9E3C4" w:rsidR="00FA7D01" w:rsidRDefault="00A85E4D">
            <w:pPr>
              <w:spacing w:line="360" w:lineRule="auto"/>
              <w:jc w:val="center"/>
              <w:rPr>
                <w:rFonts w:asciiTheme="minorEastAsia" w:hAnsiTheme="minorEastAsia" w:cs="宋体"/>
                <w:bCs/>
                <w:sz w:val="18"/>
                <w:szCs w:val="18"/>
              </w:rPr>
            </w:pPr>
            <w:r>
              <w:rPr>
                <w:rFonts w:asciiTheme="minorEastAsia" w:hAnsiTheme="minorEastAsia" w:cs="宋体"/>
                <w:bCs/>
                <w:sz w:val="18"/>
                <w:szCs w:val="18"/>
              </w:rPr>
              <w:t>JH-3EFS</w:t>
            </w:r>
          </w:p>
        </w:tc>
      </w:tr>
      <w:tr w:rsidR="00FA7D01" w14:paraId="718C3CD8" w14:textId="77777777">
        <w:trPr>
          <w:trHeight w:val="632"/>
          <w:jc w:val="center"/>
        </w:trPr>
        <w:tc>
          <w:tcPr>
            <w:tcW w:w="2098" w:type="dxa"/>
            <w:vAlign w:val="center"/>
          </w:tcPr>
          <w:p w14:paraId="201D4ECC" w14:textId="77777777" w:rsidR="00FA7D01" w:rsidRDefault="00000000">
            <w:pPr>
              <w:spacing w:line="360" w:lineRule="auto"/>
              <w:jc w:val="center"/>
              <w:rPr>
                <w:rFonts w:asciiTheme="minorEastAsia" w:hAnsiTheme="minorEastAsia" w:cs="宋体"/>
                <w:bCs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sz w:val="18"/>
                <w:szCs w:val="18"/>
              </w:rPr>
              <w:t>电源</w:t>
            </w:r>
          </w:p>
        </w:tc>
        <w:tc>
          <w:tcPr>
            <w:tcW w:w="6424" w:type="dxa"/>
            <w:gridSpan w:val="4"/>
            <w:vAlign w:val="center"/>
          </w:tcPr>
          <w:p w14:paraId="1F649A9D" w14:textId="77777777" w:rsidR="00FA7D01" w:rsidRDefault="00000000">
            <w:pPr>
              <w:spacing w:line="360" w:lineRule="auto"/>
              <w:jc w:val="center"/>
              <w:rPr>
                <w:rFonts w:asciiTheme="minorEastAsia" w:hAnsiTheme="minorEastAsia" w:cs="宋体"/>
                <w:bCs/>
                <w:sz w:val="18"/>
                <w:szCs w:val="18"/>
              </w:rPr>
            </w:pPr>
            <w:r>
              <w:rPr>
                <w:rFonts w:asciiTheme="minorEastAsia" w:hAnsiTheme="minorEastAsia" w:cs="宋体"/>
                <w:bCs/>
                <w:sz w:val="18"/>
                <w:szCs w:val="18"/>
              </w:rPr>
              <w:t>220</w:t>
            </w:r>
            <w:proofErr w:type="gramStart"/>
            <w:r>
              <w:rPr>
                <w:rFonts w:asciiTheme="minorEastAsia" w:hAnsiTheme="minorEastAsia" w:cs="宋体"/>
                <w:bCs/>
                <w:sz w:val="18"/>
                <w:szCs w:val="18"/>
              </w:rPr>
              <w:t>V</w:t>
            </w:r>
            <w:r>
              <w:rPr>
                <w:rFonts w:asciiTheme="minorEastAsia" w:hAnsiTheme="minorEastAsia" w:cs="宋体" w:hint="eastAsia"/>
                <w:bCs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cs="宋体"/>
                <w:bCs/>
                <w:sz w:val="18"/>
                <w:szCs w:val="18"/>
              </w:rPr>
              <w:t xml:space="preserve"> 50</w:t>
            </w:r>
            <w:proofErr w:type="gramEnd"/>
            <w:r>
              <w:rPr>
                <w:rFonts w:asciiTheme="minorEastAsia" w:hAnsiTheme="minorEastAsia" w:cs="宋体"/>
                <w:bCs/>
                <w:sz w:val="18"/>
                <w:szCs w:val="18"/>
              </w:rPr>
              <w:t>HZ</w:t>
            </w:r>
          </w:p>
        </w:tc>
      </w:tr>
      <w:tr w:rsidR="00FA7D01" w14:paraId="33A5BE5D" w14:textId="77777777">
        <w:trPr>
          <w:trHeight w:val="698"/>
          <w:jc w:val="center"/>
        </w:trPr>
        <w:tc>
          <w:tcPr>
            <w:tcW w:w="2098" w:type="dxa"/>
            <w:vAlign w:val="center"/>
          </w:tcPr>
          <w:p w14:paraId="2C071312" w14:textId="77777777" w:rsidR="00FA7D01" w:rsidRDefault="00000000">
            <w:pPr>
              <w:spacing w:line="360" w:lineRule="auto"/>
              <w:jc w:val="center"/>
              <w:rPr>
                <w:rFonts w:asciiTheme="minorEastAsia" w:hAnsiTheme="minorEastAsia" w:cs="宋体"/>
                <w:bCs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sz w:val="18"/>
                <w:szCs w:val="18"/>
              </w:rPr>
              <w:t>最高使用温度</w:t>
            </w:r>
          </w:p>
        </w:tc>
        <w:tc>
          <w:tcPr>
            <w:tcW w:w="6424" w:type="dxa"/>
            <w:gridSpan w:val="4"/>
            <w:vAlign w:val="center"/>
          </w:tcPr>
          <w:p w14:paraId="267362E5" w14:textId="77777777" w:rsidR="00FA7D01" w:rsidRDefault="00000000">
            <w:pPr>
              <w:spacing w:line="360" w:lineRule="auto"/>
              <w:jc w:val="center"/>
              <w:rPr>
                <w:rFonts w:asciiTheme="minorEastAsia" w:hAnsiTheme="minorEastAsia" w:cs="宋体"/>
                <w:bCs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420℃</w:t>
            </w:r>
          </w:p>
        </w:tc>
      </w:tr>
      <w:tr w:rsidR="00FA7D01" w14:paraId="5A10B805" w14:textId="77777777">
        <w:trPr>
          <w:trHeight w:val="704"/>
          <w:jc w:val="center"/>
        </w:trPr>
        <w:tc>
          <w:tcPr>
            <w:tcW w:w="2098" w:type="dxa"/>
            <w:vAlign w:val="center"/>
          </w:tcPr>
          <w:p w14:paraId="7884C116" w14:textId="77777777" w:rsidR="00FA7D01" w:rsidRDefault="0000000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功率（W）</w:t>
            </w:r>
          </w:p>
        </w:tc>
        <w:tc>
          <w:tcPr>
            <w:tcW w:w="1563" w:type="dxa"/>
            <w:vAlign w:val="center"/>
          </w:tcPr>
          <w:p w14:paraId="17F057E4" w14:textId="77777777" w:rsidR="00FA7D01" w:rsidRDefault="00000000">
            <w:pPr>
              <w:spacing w:line="360" w:lineRule="auto"/>
              <w:jc w:val="center"/>
              <w:rPr>
                <w:rFonts w:asciiTheme="minorEastAsia" w:hAnsiTheme="minorEastAsia" w:cs="宋体"/>
                <w:bCs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1500W</w:t>
            </w:r>
          </w:p>
        </w:tc>
        <w:tc>
          <w:tcPr>
            <w:tcW w:w="1540" w:type="dxa"/>
            <w:vAlign w:val="center"/>
          </w:tcPr>
          <w:p w14:paraId="7A6872B5" w14:textId="77777777" w:rsidR="00FA7D01" w:rsidRDefault="00000000">
            <w:pPr>
              <w:spacing w:line="360" w:lineRule="auto"/>
              <w:jc w:val="center"/>
              <w:rPr>
                <w:rFonts w:asciiTheme="minorEastAsia" w:hAnsiTheme="minorEastAsia" w:cs="宋体"/>
                <w:bCs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sz w:val="18"/>
                <w:szCs w:val="18"/>
              </w:rPr>
              <w:t>2000W</w:t>
            </w:r>
          </w:p>
        </w:tc>
        <w:tc>
          <w:tcPr>
            <w:tcW w:w="1540" w:type="dxa"/>
            <w:vAlign w:val="center"/>
          </w:tcPr>
          <w:p w14:paraId="14058264" w14:textId="77777777" w:rsidR="00FA7D01" w:rsidRDefault="00000000">
            <w:pPr>
              <w:spacing w:line="360" w:lineRule="auto"/>
              <w:jc w:val="center"/>
              <w:rPr>
                <w:rFonts w:asciiTheme="minorEastAsia" w:hAnsiTheme="minorEastAsia" w:cs="宋体"/>
                <w:bCs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sz w:val="18"/>
                <w:szCs w:val="18"/>
              </w:rPr>
              <w:t>3000W</w:t>
            </w:r>
          </w:p>
        </w:tc>
        <w:tc>
          <w:tcPr>
            <w:tcW w:w="1781" w:type="dxa"/>
            <w:vAlign w:val="center"/>
          </w:tcPr>
          <w:p w14:paraId="3267FAE3" w14:textId="77777777" w:rsidR="00FA7D01" w:rsidRDefault="00000000">
            <w:pPr>
              <w:spacing w:line="360" w:lineRule="auto"/>
              <w:jc w:val="center"/>
              <w:rPr>
                <w:rFonts w:asciiTheme="minorEastAsia" w:hAnsiTheme="minorEastAsia" w:cs="宋体"/>
                <w:bCs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sz w:val="18"/>
                <w:szCs w:val="18"/>
              </w:rPr>
              <w:t>3700W</w:t>
            </w:r>
          </w:p>
        </w:tc>
      </w:tr>
      <w:tr w:rsidR="00FA7D01" w14:paraId="4C98AF83" w14:textId="77777777">
        <w:trPr>
          <w:trHeight w:val="704"/>
          <w:jc w:val="center"/>
        </w:trPr>
        <w:tc>
          <w:tcPr>
            <w:tcW w:w="2098" w:type="dxa"/>
            <w:vAlign w:val="center"/>
          </w:tcPr>
          <w:p w14:paraId="4E7084B0" w14:textId="77777777" w:rsidR="00FA7D01" w:rsidRDefault="0000000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加热尺寸（mm）</w:t>
            </w:r>
          </w:p>
        </w:tc>
        <w:tc>
          <w:tcPr>
            <w:tcW w:w="1563" w:type="dxa"/>
            <w:vAlign w:val="center"/>
          </w:tcPr>
          <w:p w14:paraId="4D9F2ADB" w14:textId="77777777" w:rsidR="00FA7D01" w:rsidRDefault="00000000">
            <w:pPr>
              <w:spacing w:line="360" w:lineRule="auto"/>
              <w:jc w:val="center"/>
              <w:rPr>
                <w:rFonts w:asciiTheme="minorEastAsia" w:hAnsiTheme="minorEastAsia" w:cs="宋体"/>
                <w:bCs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300×200</w:t>
            </w:r>
          </w:p>
        </w:tc>
        <w:tc>
          <w:tcPr>
            <w:tcW w:w="1540" w:type="dxa"/>
            <w:vAlign w:val="center"/>
          </w:tcPr>
          <w:p w14:paraId="6E3BE202" w14:textId="77777777" w:rsidR="00FA7D01" w:rsidRDefault="00000000">
            <w:pPr>
              <w:spacing w:line="360" w:lineRule="auto"/>
              <w:jc w:val="center"/>
              <w:rPr>
                <w:rFonts w:asciiTheme="minorEastAsia" w:hAnsiTheme="minorEastAsia" w:cs="宋体"/>
                <w:bCs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400×280</w:t>
            </w:r>
          </w:p>
        </w:tc>
        <w:tc>
          <w:tcPr>
            <w:tcW w:w="1540" w:type="dxa"/>
            <w:vAlign w:val="center"/>
          </w:tcPr>
          <w:p w14:paraId="0A5A4763" w14:textId="77777777" w:rsidR="00FA7D01" w:rsidRDefault="00000000">
            <w:pPr>
              <w:spacing w:line="360" w:lineRule="auto"/>
              <w:jc w:val="center"/>
              <w:rPr>
                <w:rFonts w:asciiTheme="minorEastAsia" w:hAnsiTheme="minorEastAsia" w:cs="宋体"/>
                <w:bCs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450×350</w:t>
            </w:r>
          </w:p>
        </w:tc>
        <w:tc>
          <w:tcPr>
            <w:tcW w:w="1781" w:type="dxa"/>
            <w:vAlign w:val="center"/>
          </w:tcPr>
          <w:p w14:paraId="447160BB" w14:textId="77777777" w:rsidR="00FA7D01" w:rsidRDefault="00000000">
            <w:pPr>
              <w:spacing w:line="360" w:lineRule="auto"/>
              <w:jc w:val="center"/>
              <w:rPr>
                <w:rFonts w:asciiTheme="minorEastAsia" w:hAnsiTheme="minorEastAsia" w:cs="宋体"/>
                <w:bCs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600×400</w:t>
            </w:r>
          </w:p>
        </w:tc>
      </w:tr>
      <w:tr w:rsidR="00FA7D01" w14:paraId="57D5C123" w14:textId="77777777">
        <w:trPr>
          <w:trHeight w:val="700"/>
          <w:jc w:val="center"/>
        </w:trPr>
        <w:tc>
          <w:tcPr>
            <w:tcW w:w="2098" w:type="dxa"/>
            <w:vAlign w:val="center"/>
          </w:tcPr>
          <w:p w14:paraId="18921CAB" w14:textId="77777777" w:rsidR="00FA7D01" w:rsidRDefault="00000000">
            <w:pPr>
              <w:spacing w:line="360" w:lineRule="auto"/>
              <w:jc w:val="center"/>
              <w:rPr>
                <w:rFonts w:asciiTheme="minorEastAsia" w:hAnsiTheme="minorEastAsia" w:cs="宋体"/>
                <w:bCs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sz w:val="18"/>
                <w:szCs w:val="18"/>
              </w:rPr>
              <w:t>外形尺寸mm</w:t>
            </w:r>
          </w:p>
        </w:tc>
        <w:tc>
          <w:tcPr>
            <w:tcW w:w="1563" w:type="dxa"/>
            <w:vAlign w:val="center"/>
          </w:tcPr>
          <w:p w14:paraId="38628B10" w14:textId="77777777" w:rsidR="00FA7D01" w:rsidRDefault="00000000">
            <w:pPr>
              <w:spacing w:line="360" w:lineRule="auto"/>
              <w:jc w:val="center"/>
              <w:rPr>
                <w:rFonts w:asciiTheme="minorEastAsia" w:hAnsiTheme="minorEastAsia" w:cs="宋体"/>
                <w:bCs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337×300×200</w:t>
            </w:r>
          </w:p>
        </w:tc>
        <w:tc>
          <w:tcPr>
            <w:tcW w:w="1540" w:type="dxa"/>
            <w:vAlign w:val="center"/>
          </w:tcPr>
          <w:p w14:paraId="377DAE78" w14:textId="77777777" w:rsidR="00FA7D01" w:rsidRDefault="00000000">
            <w:pPr>
              <w:spacing w:line="360" w:lineRule="auto"/>
              <w:jc w:val="center"/>
              <w:rPr>
                <w:rFonts w:asciiTheme="minorEastAsia" w:hAnsiTheme="minorEastAsia" w:cs="宋体"/>
                <w:bCs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417×400×200</w:t>
            </w:r>
          </w:p>
        </w:tc>
        <w:tc>
          <w:tcPr>
            <w:tcW w:w="1540" w:type="dxa"/>
            <w:vAlign w:val="center"/>
          </w:tcPr>
          <w:p w14:paraId="6B9AFA46" w14:textId="77777777" w:rsidR="00FA7D01" w:rsidRDefault="00000000">
            <w:pPr>
              <w:spacing w:line="360" w:lineRule="auto"/>
              <w:jc w:val="center"/>
              <w:rPr>
                <w:rFonts w:asciiTheme="minorEastAsia" w:hAnsiTheme="minorEastAsia" w:cs="宋体"/>
                <w:bCs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491×450×200</w:t>
            </w:r>
          </w:p>
        </w:tc>
        <w:tc>
          <w:tcPr>
            <w:tcW w:w="1781" w:type="dxa"/>
            <w:vAlign w:val="center"/>
          </w:tcPr>
          <w:p w14:paraId="3380309D" w14:textId="77777777" w:rsidR="00FA7D01" w:rsidRDefault="00000000">
            <w:pPr>
              <w:spacing w:line="360" w:lineRule="auto"/>
              <w:jc w:val="center"/>
              <w:rPr>
                <w:rFonts w:asciiTheme="minorEastAsia" w:hAnsiTheme="minorEastAsia" w:cs="宋体"/>
                <w:bCs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541×600×200</w:t>
            </w:r>
          </w:p>
        </w:tc>
      </w:tr>
      <w:tr w:rsidR="00FA7D01" w14:paraId="471395EE" w14:textId="77777777">
        <w:trPr>
          <w:trHeight w:val="700"/>
          <w:jc w:val="center"/>
        </w:trPr>
        <w:tc>
          <w:tcPr>
            <w:tcW w:w="2098" w:type="dxa"/>
            <w:vAlign w:val="center"/>
          </w:tcPr>
          <w:p w14:paraId="3E5F4E35" w14:textId="77777777" w:rsidR="00FA7D01" w:rsidRDefault="00000000">
            <w:pPr>
              <w:spacing w:line="360" w:lineRule="auto"/>
              <w:jc w:val="center"/>
              <w:rPr>
                <w:rFonts w:asciiTheme="minorEastAsia" w:hAnsiTheme="minorEastAsia" w:cs="宋体"/>
                <w:bCs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sz w:val="18"/>
                <w:szCs w:val="18"/>
              </w:rPr>
              <w:t>包装尺寸</w:t>
            </w:r>
          </w:p>
          <w:p w14:paraId="69480FB5" w14:textId="77777777" w:rsidR="00FA7D01" w:rsidRDefault="00000000">
            <w:pPr>
              <w:spacing w:line="360" w:lineRule="auto"/>
              <w:jc w:val="center"/>
              <w:rPr>
                <w:rFonts w:asciiTheme="minorEastAsia" w:hAnsiTheme="minorEastAsia" w:cs="宋体"/>
                <w:bCs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sz w:val="18"/>
                <w:szCs w:val="18"/>
              </w:rPr>
              <w:t>(深×宽×高)mm</w:t>
            </w:r>
          </w:p>
        </w:tc>
        <w:tc>
          <w:tcPr>
            <w:tcW w:w="1563" w:type="dxa"/>
            <w:vAlign w:val="center"/>
          </w:tcPr>
          <w:p w14:paraId="0C8F8566" w14:textId="77777777" w:rsidR="00FA7D01" w:rsidRDefault="00000000"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445×380×305</w:t>
            </w:r>
          </w:p>
        </w:tc>
        <w:tc>
          <w:tcPr>
            <w:tcW w:w="1540" w:type="dxa"/>
            <w:vAlign w:val="center"/>
          </w:tcPr>
          <w:p w14:paraId="78FD4A15" w14:textId="77777777" w:rsidR="00FA7D01" w:rsidRDefault="00000000"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515×490×305</w:t>
            </w:r>
          </w:p>
        </w:tc>
        <w:tc>
          <w:tcPr>
            <w:tcW w:w="1540" w:type="dxa"/>
            <w:vAlign w:val="center"/>
          </w:tcPr>
          <w:p w14:paraId="280FF207" w14:textId="77777777" w:rsidR="00FA7D01" w:rsidRDefault="00000000"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595×540×305</w:t>
            </w:r>
          </w:p>
        </w:tc>
        <w:tc>
          <w:tcPr>
            <w:tcW w:w="1781" w:type="dxa"/>
            <w:vAlign w:val="center"/>
          </w:tcPr>
          <w:p w14:paraId="06C4CDB0" w14:textId="77777777" w:rsidR="00FA7D01" w:rsidRDefault="00000000"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695×655×305</w:t>
            </w:r>
          </w:p>
        </w:tc>
      </w:tr>
      <w:tr w:rsidR="00FA7D01" w14:paraId="792F3236" w14:textId="77777777">
        <w:trPr>
          <w:trHeight w:val="700"/>
          <w:jc w:val="center"/>
        </w:trPr>
        <w:tc>
          <w:tcPr>
            <w:tcW w:w="2098" w:type="dxa"/>
            <w:vAlign w:val="center"/>
          </w:tcPr>
          <w:p w14:paraId="556B9FC1" w14:textId="77777777" w:rsidR="00FA7D01" w:rsidRDefault="00000000">
            <w:pPr>
              <w:spacing w:line="360" w:lineRule="auto"/>
              <w:jc w:val="center"/>
              <w:rPr>
                <w:rFonts w:asciiTheme="minorEastAsia" w:hAnsiTheme="minorEastAsia" w:cs="宋体"/>
                <w:bCs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sz w:val="18"/>
                <w:szCs w:val="18"/>
              </w:rPr>
              <w:t>净重/毛重KG</w:t>
            </w:r>
          </w:p>
        </w:tc>
        <w:tc>
          <w:tcPr>
            <w:tcW w:w="1563" w:type="dxa"/>
            <w:vAlign w:val="center"/>
          </w:tcPr>
          <w:p w14:paraId="1CDC9638" w14:textId="77777777" w:rsidR="00FA7D01" w:rsidRDefault="00000000"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7/14</w:t>
            </w:r>
          </w:p>
        </w:tc>
        <w:tc>
          <w:tcPr>
            <w:tcW w:w="1540" w:type="dxa"/>
            <w:vAlign w:val="center"/>
          </w:tcPr>
          <w:p w14:paraId="557B936C" w14:textId="77777777" w:rsidR="00FA7D01" w:rsidRDefault="00000000"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11/18</w:t>
            </w:r>
          </w:p>
        </w:tc>
        <w:tc>
          <w:tcPr>
            <w:tcW w:w="1540" w:type="dxa"/>
            <w:vAlign w:val="center"/>
          </w:tcPr>
          <w:p w14:paraId="00D36F1A" w14:textId="77777777" w:rsidR="00FA7D01" w:rsidRDefault="00000000"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15/23</w:t>
            </w:r>
          </w:p>
        </w:tc>
        <w:tc>
          <w:tcPr>
            <w:tcW w:w="1781" w:type="dxa"/>
            <w:vAlign w:val="center"/>
          </w:tcPr>
          <w:p w14:paraId="4A59FC41" w14:textId="77777777" w:rsidR="00FA7D01" w:rsidRDefault="00000000"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22/32</w:t>
            </w:r>
          </w:p>
        </w:tc>
      </w:tr>
    </w:tbl>
    <w:p w14:paraId="22A63CCD" w14:textId="77777777" w:rsidR="00FA7D01" w:rsidRDefault="00000000">
      <w:pPr>
        <w:tabs>
          <w:tab w:val="left" w:pos="1298"/>
        </w:tabs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lastRenderedPageBreak/>
        <w:t>备注：以上温湿度参数在空载温度28℃,湿度65%RH时测得</w:t>
      </w:r>
    </w:p>
    <w:p w14:paraId="5E774FA0" w14:textId="77777777" w:rsidR="00FA7D01" w:rsidRDefault="00000000">
      <w:pPr>
        <w:tabs>
          <w:tab w:val="left" w:pos="1298"/>
        </w:tabs>
        <w:spacing w:line="360" w:lineRule="auto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四、安全操作注意事项</w:t>
      </w:r>
    </w:p>
    <w:p w14:paraId="22368E16" w14:textId="77777777" w:rsidR="00FA7D01" w:rsidRDefault="00000000">
      <w:pPr>
        <w:tabs>
          <w:tab w:val="left" w:pos="1298"/>
        </w:tabs>
        <w:spacing w:line="360" w:lineRule="auto"/>
        <w:ind w:firstLineChars="100" w:firstLine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1.</w:t>
      </w:r>
      <w:r>
        <w:rPr>
          <w:rFonts w:hint="eastAsia"/>
        </w:rPr>
        <w:t xml:space="preserve"> </w:t>
      </w:r>
      <w:r>
        <w:rPr>
          <w:rFonts w:asciiTheme="minorEastAsia" w:hAnsiTheme="minorEastAsia" w:hint="eastAsia"/>
          <w:szCs w:val="21"/>
        </w:rPr>
        <w:t>为了实验的安全请安装外部接地装置，选择与设备相匹配的电源安装漏电保护装置。</w:t>
      </w:r>
    </w:p>
    <w:p w14:paraId="21F5971E" w14:textId="77777777" w:rsidR="00FA7D01" w:rsidRDefault="00000000">
      <w:pPr>
        <w:tabs>
          <w:tab w:val="left" w:pos="1298"/>
        </w:tabs>
        <w:spacing w:line="360" w:lineRule="auto"/>
        <w:ind w:firstLineChars="100" w:firstLine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2.设备严禁用于易燃易爆、巨毒、强腐蚀性物品的实验。</w:t>
      </w:r>
    </w:p>
    <w:p w14:paraId="65B32B6B" w14:textId="77777777" w:rsidR="00FA7D01" w:rsidRDefault="00000000">
      <w:pPr>
        <w:tabs>
          <w:tab w:val="left" w:pos="1298"/>
        </w:tabs>
        <w:spacing w:line="360" w:lineRule="auto"/>
        <w:ind w:firstLineChars="100" w:firstLine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3.把设备安放在干燥的平台、或地面上，与墙体保持＞50CM。</w:t>
      </w:r>
    </w:p>
    <w:p w14:paraId="259599B0" w14:textId="77777777" w:rsidR="00FA7D01" w:rsidRDefault="00000000">
      <w:pPr>
        <w:tabs>
          <w:tab w:val="left" w:pos="1298"/>
        </w:tabs>
        <w:spacing w:line="360" w:lineRule="auto"/>
        <w:ind w:firstLineChars="100" w:firstLine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4.设备不用时应关闭电源，保持干燥干净。</w:t>
      </w:r>
    </w:p>
    <w:p w14:paraId="7735CB67" w14:textId="77777777" w:rsidR="00FA7D01" w:rsidRDefault="00000000">
      <w:pPr>
        <w:tabs>
          <w:tab w:val="left" w:pos="1298"/>
        </w:tabs>
        <w:spacing w:line="360" w:lineRule="auto"/>
        <w:ind w:firstLineChars="100" w:firstLine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5.请仔细阅读本产品的使用说明方可操作。</w:t>
      </w:r>
    </w:p>
    <w:p w14:paraId="65C91FC8" w14:textId="77777777" w:rsidR="00FA7D01" w:rsidRDefault="00000000">
      <w:pPr>
        <w:tabs>
          <w:tab w:val="left" w:pos="1298"/>
        </w:tabs>
        <w:spacing w:line="360" w:lineRule="auto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五、控制器操作说明</w:t>
      </w:r>
    </w:p>
    <w:p w14:paraId="6FD5351D" w14:textId="77777777" w:rsidR="00FA7D01" w:rsidRDefault="00000000">
      <w:pPr>
        <w:autoSpaceDE w:val="0"/>
        <w:autoSpaceDN w:val="0"/>
        <w:adjustRightInd w:val="0"/>
        <w:spacing w:before="92"/>
        <w:ind w:right="-20"/>
        <w:jc w:val="center"/>
        <w:rPr>
          <w:rFonts w:ascii="宋体" w:hAnsi="宋体"/>
          <w:b/>
          <w:sz w:val="28"/>
          <w:szCs w:val="28"/>
        </w:rPr>
      </w:pPr>
      <w:r>
        <w:rPr>
          <w:rFonts w:ascii="Courier New" w:hAnsi="Courier New" w:cs="Courier New"/>
          <w:b/>
          <w:spacing w:val="-4"/>
          <w:w w:val="83"/>
          <w:kern w:val="0"/>
          <w:sz w:val="28"/>
          <w:szCs w:val="28"/>
        </w:rPr>
        <w:t>控制器操作说</w:t>
      </w:r>
      <w:r>
        <w:rPr>
          <w:rFonts w:ascii="Courier New" w:hAnsi="Courier New" w:cs="Courier New"/>
          <w:b/>
          <w:w w:val="83"/>
          <w:kern w:val="0"/>
          <w:sz w:val="28"/>
          <w:szCs w:val="28"/>
        </w:rPr>
        <w:t>明</w:t>
      </w:r>
    </w:p>
    <w:p w14:paraId="6163843B" w14:textId="77777777" w:rsidR="00FA7D01" w:rsidRDefault="00000000">
      <w:pPr>
        <w:jc w:val="center"/>
        <w:rPr>
          <w:rFonts w:ascii="宋体" w:hAnsi="宋体"/>
          <w:b/>
          <w:sz w:val="22"/>
        </w:rPr>
      </w:pPr>
      <w:r>
        <w:rPr>
          <w:rFonts w:ascii="宋体" w:hAnsi="宋体"/>
          <w:b/>
          <w:sz w:val="22"/>
        </w:rPr>
        <w:t>面板指示</w:t>
      </w:r>
    </w:p>
    <w:p w14:paraId="41D4BE73" w14:textId="77777777" w:rsidR="00FA7D01" w:rsidRDefault="00000000">
      <w:pPr>
        <w:rPr>
          <w:rFonts w:ascii="宋体" w:hAnsi="宋体"/>
          <w:b/>
          <w:sz w:val="18"/>
          <w:szCs w:val="18"/>
        </w:rPr>
      </w:pPr>
      <w:r>
        <w:t xml:space="preserve">                                    </w:t>
      </w:r>
      <w:r>
        <w:rPr>
          <w:sz w:val="18"/>
          <w:szCs w:val="18"/>
        </w:rPr>
        <w:t xml:space="preserve">  </w:t>
      </w:r>
    </w:p>
    <w:p w14:paraId="199B14A7" w14:textId="77777777" w:rsidR="00FA7D01" w:rsidRDefault="00000000">
      <w:pPr>
        <w:jc w:val="center"/>
        <w:rPr>
          <w:rFonts w:ascii="宋体" w:hAnsi="宋体"/>
          <w:b/>
          <w:sz w:val="18"/>
          <w:szCs w:val="18"/>
        </w:rPr>
      </w:pPr>
      <w:r>
        <w:rPr>
          <w:rFonts w:ascii="宋体" w:hAnsi="宋体"/>
          <w:b/>
          <w:noProof/>
          <w:sz w:val="18"/>
          <w:szCs w:val="18"/>
        </w:rPr>
        <w:drawing>
          <wp:inline distT="0" distB="0" distL="0" distR="0" wp14:anchorId="556FA719" wp14:editId="376A54A2">
            <wp:extent cx="4476115" cy="1800225"/>
            <wp:effectExtent l="0" t="0" r="635" b="952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76115" cy="1800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D73FA18" w14:textId="77777777" w:rsidR="00FA7D01" w:rsidRDefault="00000000">
      <w:pPr>
        <w:spacing w:line="360" w:lineRule="auto"/>
        <w:jc w:val="left"/>
        <w:rPr>
          <w:rFonts w:asciiTheme="minorEastAsia" w:hAnsiTheme="minorEastAsia"/>
          <w:b/>
          <w:szCs w:val="21"/>
        </w:rPr>
      </w:pPr>
      <w:r>
        <w:rPr>
          <w:rFonts w:asciiTheme="minorEastAsia" w:hAnsiTheme="minorEastAsia" w:hint="eastAsia"/>
          <w:b/>
          <w:szCs w:val="21"/>
        </w:rPr>
        <w:t>1.</w:t>
      </w:r>
      <w:r>
        <w:rPr>
          <w:rFonts w:hint="eastAsia"/>
        </w:rPr>
        <w:t xml:space="preserve"> </w:t>
      </w:r>
      <w:r>
        <w:rPr>
          <w:rFonts w:asciiTheme="minorEastAsia" w:hAnsiTheme="minorEastAsia" w:hint="eastAsia"/>
          <w:b/>
          <w:szCs w:val="21"/>
        </w:rPr>
        <w:t>安装</w:t>
      </w:r>
    </w:p>
    <w:p w14:paraId="154E6A1A" w14:textId="77777777" w:rsidR="00FA7D01" w:rsidRDefault="00000000">
      <w:pPr>
        <w:spacing w:line="360" w:lineRule="auto"/>
        <w:ind w:firstLineChars="200" w:firstLine="42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（1）电热板应放置在具有良好通风条件和无强烈震动的室内，在其周围不可放置易燃易爆物品。</w:t>
      </w:r>
    </w:p>
    <w:p w14:paraId="7C4912D3" w14:textId="77777777" w:rsidR="00FA7D01" w:rsidRDefault="00000000">
      <w:pPr>
        <w:spacing w:line="360" w:lineRule="auto"/>
        <w:ind w:firstLineChars="200" w:firstLine="42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（2）现将仪器放置平台或工作台上处于水平状态，在电源线路中安装漏电保护开关并安装接地线。</w:t>
      </w:r>
    </w:p>
    <w:p w14:paraId="1A642F60" w14:textId="77777777" w:rsidR="00FA7D01" w:rsidRDefault="00000000">
      <w:pPr>
        <w:tabs>
          <w:tab w:val="left" w:pos="5893"/>
        </w:tabs>
        <w:spacing w:line="360" w:lineRule="auto"/>
        <w:jc w:val="left"/>
        <w:rPr>
          <w:rFonts w:asciiTheme="minorEastAsia" w:hAnsiTheme="minorEastAsia"/>
          <w:b/>
          <w:szCs w:val="21"/>
        </w:rPr>
      </w:pPr>
      <w:r>
        <w:rPr>
          <w:rFonts w:asciiTheme="minorEastAsia" w:hAnsiTheme="minorEastAsia" w:hint="eastAsia"/>
          <w:b/>
          <w:szCs w:val="21"/>
        </w:rPr>
        <w:t>2.</w:t>
      </w:r>
      <w:r>
        <w:rPr>
          <w:rFonts w:hint="eastAsia"/>
        </w:rPr>
        <w:t xml:space="preserve"> </w:t>
      </w:r>
      <w:r>
        <w:rPr>
          <w:rFonts w:asciiTheme="minorEastAsia" w:hAnsiTheme="minorEastAsia" w:hint="eastAsia"/>
          <w:b/>
          <w:szCs w:val="21"/>
        </w:rPr>
        <w:t>使用方法</w:t>
      </w:r>
    </w:p>
    <w:p w14:paraId="107A4022" w14:textId="77777777" w:rsidR="00FA7D01" w:rsidRDefault="00000000">
      <w:pPr>
        <w:spacing w:line="360" w:lineRule="auto"/>
        <w:ind w:firstLineChars="200" w:firstLine="42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lastRenderedPageBreak/>
        <w:t>（1）开机：接通电源，按开关启动设备</w:t>
      </w:r>
    </w:p>
    <w:p w14:paraId="3CFB0C0D" w14:textId="77777777" w:rsidR="00FA7D01" w:rsidRDefault="00000000">
      <w:pPr>
        <w:spacing w:line="360" w:lineRule="auto"/>
        <w:ind w:firstLineChars="200" w:firstLine="42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（2）设置温度：待机界面</w:t>
      </w:r>
      <w:proofErr w:type="gramStart"/>
      <w:r>
        <w:rPr>
          <w:rFonts w:asciiTheme="minorEastAsia" w:hAnsiTheme="minorEastAsia" w:hint="eastAsia"/>
          <w:szCs w:val="21"/>
        </w:rPr>
        <w:t>下短按</w:t>
      </w:r>
      <w:proofErr w:type="gramEnd"/>
      <w:r>
        <w:rPr>
          <w:rFonts w:asciiTheme="minorEastAsia" w:hAnsiTheme="minorEastAsia" w:hint="eastAsia"/>
          <w:szCs w:val="21"/>
        </w:rPr>
        <w:t>SET键进入温度设定界面，此时温度数值闪烁，配合移位键、上下键来设定所需要的温度即可，设置好温度再短按两次SET键返回主界面。</w:t>
      </w:r>
    </w:p>
    <w:p w14:paraId="060A354E" w14:textId="77777777" w:rsidR="00FA7D01" w:rsidRDefault="00000000">
      <w:pPr>
        <w:spacing w:line="360" w:lineRule="auto"/>
        <w:ind w:firstLineChars="200" w:firstLine="42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（3）定时功能：待机界面</w:t>
      </w:r>
      <w:proofErr w:type="gramStart"/>
      <w:r>
        <w:rPr>
          <w:rFonts w:asciiTheme="minorEastAsia" w:hAnsiTheme="minorEastAsia" w:hint="eastAsia"/>
          <w:szCs w:val="21"/>
        </w:rPr>
        <w:t>下短按两次</w:t>
      </w:r>
      <w:proofErr w:type="gramEnd"/>
      <w:r>
        <w:rPr>
          <w:rFonts w:asciiTheme="minorEastAsia" w:hAnsiTheme="minorEastAsia" w:hint="eastAsia"/>
          <w:szCs w:val="21"/>
        </w:rPr>
        <w:t>SET键进入定时设置界面，此时显示屏右上角时间数值闪烁，时间的最小值是分钟，配合移位键、上下键来设定您所需要的时间即可。取消定时功能就是把定时的时间数值调整到0即可取消定时。</w:t>
      </w:r>
    </w:p>
    <w:p w14:paraId="50AB9800" w14:textId="77777777" w:rsidR="00FA7D01" w:rsidRDefault="00000000">
      <w:pPr>
        <w:tabs>
          <w:tab w:val="left" w:pos="5893"/>
        </w:tabs>
        <w:spacing w:line="360" w:lineRule="auto"/>
        <w:jc w:val="left"/>
        <w:rPr>
          <w:rFonts w:asciiTheme="minorEastAsia" w:hAnsiTheme="minorEastAsia"/>
          <w:b/>
          <w:szCs w:val="21"/>
        </w:rPr>
      </w:pPr>
      <w:r>
        <w:rPr>
          <w:rFonts w:asciiTheme="minorEastAsia" w:hAnsiTheme="minorEastAsia" w:hint="eastAsia"/>
          <w:b/>
          <w:szCs w:val="21"/>
        </w:rPr>
        <w:t>3.</w:t>
      </w:r>
      <w:r>
        <w:rPr>
          <w:rFonts w:hint="eastAsia"/>
        </w:rPr>
        <w:t xml:space="preserve"> </w:t>
      </w:r>
      <w:r>
        <w:rPr>
          <w:rFonts w:asciiTheme="minorEastAsia" w:hAnsiTheme="minorEastAsia" w:hint="eastAsia"/>
          <w:b/>
          <w:szCs w:val="21"/>
        </w:rPr>
        <w:t>工作环境条件</w:t>
      </w:r>
    </w:p>
    <w:p w14:paraId="61F30759" w14:textId="77777777" w:rsidR="00FA7D01" w:rsidRDefault="00000000">
      <w:pPr>
        <w:spacing w:line="360" w:lineRule="auto"/>
        <w:ind w:firstLineChars="200" w:firstLine="42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电热板在下列环境条件下应能正常工作</w:t>
      </w:r>
    </w:p>
    <w:p w14:paraId="436DC8E2" w14:textId="77777777" w:rsidR="00FA7D01" w:rsidRDefault="00000000">
      <w:pPr>
        <w:spacing w:line="360" w:lineRule="auto"/>
        <w:ind w:firstLineChars="200" w:firstLine="42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（1）温度为2~40℃</w:t>
      </w:r>
    </w:p>
    <w:p w14:paraId="65C060FD" w14:textId="77777777" w:rsidR="00FA7D01" w:rsidRDefault="00000000">
      <w:pPr>
        <w:spacing w:line="360" w:lineRule="auto"/>
        <w:ind w:firstLineChars="200" w:firstLine="42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（2）相对湿度不大于85％</w:t>
      </w:r>
    </w:p>
    <w:p w14:paraId="2055B06A" w14:textId="77777777" w:rsidR="00FA7D01" w:rsidRDefault="00000000">
      <w:pPr>
        <w:spacing w:line="360" w:lineRule="auto"/>
        <w:ind w:firstLineChars="200" w:firstLine="42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（3）电源电压220V±10频率50HZ</w:t>
      </w:r>
    </w:p>
    <w:p w14:paraId="125D9892" w14:textId="77777777" w:rsidR="00FA7D01" w:rsidRDefault="00000000">
      <w:pPr>
        <w:spacing w:line="360" w:lineRule="auto"/>
        <w:ind w:firstLineChars="200" w:firstLine="42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（4）周围无强烈震动及腐蚀性气体影响：</w:t>
      </w:r>
    </w:p>
    <w:p w14:paraId="2BB2C626" w14:textId="77777777" w:rsidR="00FA7D01" w:rsidRDefault="00000000">
      <w:pPr>
        <w:spacing w:line="360" w:lineRule="auto"/>
        <w:jc w:val="left"/>
        <w:rPr>
          <w:rFonts w:asciiTheme="minorEastAsia" w:hAnsiTheme="minorEastAsia"/>
          <w:b/>
          <w:szCs w:val="21"/>
        </w:rPr>
      </w:pPr>
      <w:r>
        <w:rPr>
          <w:rFonts w:asciiTheme="minorEastAsia" w:hAnsiTheme="minorEastAsia" w:hint="eastAsia"/>
          <w:b/>
          <w:szCs w:val="21"/>
        </w:rPr>
        <w:t>4.</w:t>
      </w:r>
      <w:r>
        <w:rPr>
          <w:rFonts w:hint="eastAsia"/>
        </w:rPr>
        <w:t xml:space="preserve"> </w:t>
      </w:r>
      <w:r>
        <w:rPr>
          <w:rFonts w:asciiTheme="minorEastAsia" w:hAnsiTheme="minorEastAsia" w:hint="eastAsia"/>
          <w:b/>
          <w:szCs w:val="21"/>
        </w:rPr>
        <w:t>注意事项</w:t>
      </w:r>
    </w:p>
    <w:p w14:paraId="0468609F" w14:textId="77777777" w:rsidR="00FA7D01" w:rsidRDefault="00000000">
      <w:pPr>
        <w:tabs>
          <w:tab w:val="left" w:pos="1298"/>
        </w:tabs>
        <w:spacing w:line="360" w:lineRule="auto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（1）电源电压必须与产品要求的电压相符。</w:t>
      </w:r>
    </w:p>
    <w:p w14:paraId="334F6BCF" w14:textId="77777777" w:rsidR="00FA7D01" w:rsidRDefault="00000000">
      <w:pPr>
        <w:tabs>
          <w:tab w:val="left" w:pos="1298"/>
        </w:tabs>
        <w:spacing w:line="360" w:lineRule="auto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（2）本仪器外壳必须有效接地。</w:t>
      </w:r>
    </w:p>
    <w:p w14:paraId="08E7B8F2" w14:textId="77777777" w:rsidR="00FA7D01" w:rsidRDefault="00000000">
      <w:pPr>
        <w:tabs>
          <w:tab w:val="left" w:pos="1298"/>
        </w:tabs>
        <w:spacing w:line="360" w:lineRule="auto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（3）仪表显示的是不锈钢板内部温度，不代表被加热样品的温度。</w:t>
      </w:r>
    </w:p>
    <w:p w14:paraId="3CAEE019" w14:textId="77777777" w:rsidR="00FA7D01" w:rsidRDefault="00000000">
      <w:pPr>
        <w:tabs>
          <w:tab w:val="left" w:pos="1298"/>
        </w:tabs>
        <w:spacing w:line="360" w:lineRule="auto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（4）电热板板面承重能力有限，禁止放过重试验品以免损坏设备。</w:t>
      </w:r>
    </w:p>
    <w:p w14:paraId="1BD8042A" w14:textId="77777777" w:rsidR="00FA7D01" w:rsidRDefault="00000000">
      <w:pPr>
        <w:tabs>
          <w:tab w:val="left" w:pos="1298"/>
        </w:tabs>
        <w:spacing w:line="360" w:lineRule="auto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（5）使用中板面有轻微变形（金属的热胀冷缩性质）变色属于正常现象</w:t>
      </w:r>
    </w:p>
    <w:p w14:paraId="49247402" w14:textId="77777777" w:rsidR="00FA7D01" w:rsidRDefault="00000000">
      <w:pPr>
        <w:tabs>
          <w:tab w:val="left" w:pos="1298"/>
        </w:tabs>
        <w:spacing w:line="360" w:lineRule="auto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（6）DB-3型电热板功率比较大，接电源时必须接在漏电保护器或刀闸上。</w:t>
      </w:r>
    </w:p>
    <w:p w14:paraId="168345C6" w14:textId="77777777" w:rsidR="00FA7D01" w:rsidRDefault="00000000">
      <w:pPr>
        <w:tabs>
          <w:tab w:val="left" w:pos="1298"/>
        </w:tabs>
        <w:spacing w:line="360" w:lineRule="auto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（7）本仪器应放置在具有良好通风条件的室内，室内相对湿度不大于85％，其周围不要放置易燃易爆及腐蚀性物品。</w:t>
      </w:r>
    </w:p>
    <w:p w14:paraId="451876A0" w14:textId="77777777" w:rsidR="00FA7D01" w:rsidRDefault="00000000">
      <w:pPr>
        <w:tabs>
          <w:tab w:val="left" w:pos="1298"/>
        </w:tabs>
        <w:spacing w:line="360" w:lineRule="auto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（8）第一次升温过程中，电热板面轻微冒烟为正常现象，是板面上的防锈剂在燃烧。</w:t>
      </w:r>
    </w:p>
    <w:p w14:paraId="568BACB8" w14:textId="77777777" w:rsidR="00FA7D01" w:rsidRDefault="00000000">
      <w:pPr>
        <w:tabs>
          <w:tab w:val="left" w:pos="1298"/>
        </w:tabs>
        <w:spacing w:line="360" w:lineRule="auto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（9）禁止加热易燃易爆物品，以免引起火灾或爆炸造成人身伤亡和财产损失。</w:t>
      </w:r>
    </w:p>
    <w:p w14:paraId="476DEB74" w14:textId="77777777" w:rsidR="00FA7D01" w:rsidRDefault="00000000">
      <w:pPr>
        <w:tabs>
          <w:tab w:val="left" w:pos="1298"/>
        </w:tabs>
        <w:spacing w:line="360" w:lineRule="auto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lastRenderedPageBreak/>
        <w:t>（10）使用过程中人体禁止接触设备的发热部位，防止烫伤。</w:t>
      </w:r>
    </w:p>
    <w:p w14:paraId="5EEEAE76" w14:textId="77777777" w:rsidR="00FA7D01" w:rsidRDefault="00000000">
      <w:pPr>
        <w:tabs>
          <w:tab w:val="left" w:pos="1298"/>
        </w:tabs>
        <w:spacing w:line="360" w:lineRule="auto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（11）设备工作过程中应设有专人看护。</w:t>
      </w:r>
    </w:p>
    <w:p w14:paraId="05A7BF3C" w14:textId="77777777" w:rsidR="00FA7D01" w:rsidRDefault="00000000">
      <w:pPr>
        <w:tabs>
          <w:tab w:val="left" w:pos="1298"/>
        </w:tabs>
        <w:spacing w:line="360" w:lineRule="auto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（12）本产品应存放在-10-＋40℃的干燥阴凉环境中。运输时切勿碰撞及剧烈震动，并防止雨淋。</w:t>
      </w:r>
    </w:p>
    <w:p w14:paraId="0F601686" w14:textId="77777777" w:rsidR="00FA7D01" w:rsidRDefault="00000000">
      <w:pPr>
        <w:tabs>
          <w:tab w:val="left" w:pos="1298"/>
        </w:tabs>
        <w:spacing w:line="360" w:lineRule="auto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（13）正常使用过程中要保持设备整洁，禁止使用具有腐蚀性、易燃性清洁剂擦拭设备。</w:t>
      </w:r>
    </w:p>
    <w:p w14:paraId="744CCF38" w14:textId="77777777" w:rsidR="00FA7D01" w:rsidRDefault="00000000">
      <w:pPr>
        <w:tabs>
          <w:tab w:val="left" w:pos="1298"/>
        </w:tabs>
        <w:spacing w:line="360" w:lineRule="auto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（14）如果长期放置，应每个月开机运行10分钟，以免电子设备元件受潮损坏。</w:t>
      </w:r>
    </w:p>
    <w:p w14:paraId="41B68E8E" w14:textId="77777777" w:rsidR="00FA7D01" w:rsidRDefault="00000000">
      <w:pPr>
        <w:spacing w:line="360" w:lineRule="auto"/>
        <w:jc w:val="left"/>
        <w:rPr>
          <w:rFonts w:asciiTheme="minorEastAsia" w:hAnsiTheme="minorEastAsia"/>
          <w:b/>
          <w:szCs w:val="21"/>
        </w:rPr>
      </w:pPr>
      <w:r>
        <w:rPr>
          <w:rFonts w:asciiTheme="minorEastAsia" w:hAnsiTheme="minorEastAsia" w:hint="eastAsia"/>
          <w:b/>
          <w:szCs w:val="21"/>
        </w:rPr>
        <w:t>4.</w:t>
      </w:r>
      <w:r>
        <w:rPr>
          <w:rFonts w:hint="eastAsia"/>
        </w:rPr>
        <w:t xml:space="preserve"> </w:t>
      </w:r>
      <w:r>
        <w:rPr>
          <w:rFonts w:asciiTheme="minorEastAsia" w:hAnsiTheme="minorEastAsia" w:hint="eastAsia"/>
          <w:b/>
          <w:szCs w:val="21"/>
        </w:rPr>
        <w:t>接线图</w:t>
      </w:r>
    </w:p>
    <w:p w14:paraId="1387B721" w14:textId="77777777" w:rsidR="00FA7D01" w:rsidRDefault="00000000">
      <w:pPr>
        <w:tabs>
          <w:tab w:val="left" w:pos="1298"/>
        </w:tabs>
        <w:spacing w:line="360" w:lineRule="auto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noProof/>
          <w:szCs w:val="21"/>
        </w:rPr>
        <w:drawing>
          <wp:inline distT="0" distB="0" distL="0" distR="0" wp14:anchorId="053D8992" wp14:editId="24D35ACA">
            <wp:extent cx="3485515" cy="2295525"/>
            <wp:effectExtent l="0" t="0" r="635" b="9525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85515" cy="2295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88922C9" w14:textId="77777777" w:rsidR="00FA7D01" w:rsidRDefault="00000000">
      <w:pPr>
        <w:tabs>
          <w:tab w:val="left" w:pos="1298"/>
        </w:tabs>
        <w:spacing w:line="360" w:lineRule="auto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六、装箱单</w:t>
      </w:r>
    </w:p>
    <w:tbl>
      <w:tblPr>
        <w:tblStyle w:val="a9"/>
        <w:tblW w:w="8414" w:type="dxa"/>
        <w:jc w:val="center"/>
        <w:tblLayout w:type="fixed"/>
        <w:tblLook w:val="04A0" w:firstRow="1" w:lastRow="0" w:firstColumn="1" w:lastColumn="0" w:noHBand="0" w:noVBand="1"/>
      </w:tblPr>
      <w:tblGrid>
        <w:gridCol w:w="851"/>
        <w:gridCol w:w="1276"/>
        <w:gridCol w:w="3456"/>
        <w:gridCol w:w="1134"/>
        <w:gridCol w:w="850"/>
        <w:gridCol w:w="847"/>
      </w:tblGrid>
      <w:tr w:rsidR="00FA7D01" w14:paraId="412D3AE1" w14:textId="77777777">
        <w:trPr>
          <w:trHeight w:val="441"/>
          <w:jc w:val="center"/>
        </w:trPr>
        <w:tc>
          <w:tcPr>
            <w:tcW w:w="851" w:type="dxa"/>
            <w:vAlign w:val="center"/>
          </w:tcPr>
          <w:p w14:paraId="200862E5" w14:textId="77777777" w:rsidR="00FA7D01" w:rsidRDefault="00000000">
            <w:pPr>
              <w:tabs>
                <w:tab w:val="left" w:pos="1298"/>
              </w:tabs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序号</w:t>
            </w:r>
          </w:p>
        </w:tc>
        <w:tc>
          <w:tcPr>
            <w:tcW w:w="1276" w:type="dxa"/>
            <w:vAlign w:val="center"/>
          </w:tcPr>
          <w:p w14:paraId="7CC6B7EA" w14:textId="77777777" w:rsidR="00FA7D01" w:rsidRDefault="00000000">
            <w:pPr>
              <w:tabs>
                <w:tab w:val="left" w:pos="1298"/>
              </w:tabs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类别</w:t>
            </w:r>
          </w:p>
        </w:tc>
        <w:tc>
          <w:tcPr>
            <w:tcW w:w="3456" w:type="dxa"/>
            <w:vAlign w:val="center"/>
          </w:tcPr>
          <w:p w14:paraId="6E8A8C35" w14:textId="77777777" w:rsidR="00FA7D01" w:rsidRDefault="00000000">
            <w:pPr>
              <w:tabs>
                <w:tab w:val="left" w:pos="1298"/>
              </w:tabs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名称</w:t>
            </w:r>
          </w:p>
        </w:tc>
        <w:tc>
          <w:tcPr>
            <w:tcW w:w="1134" w:type="dxa"/>
            <w:vAlign w:val="center"/>
          </w:tcPr>
          <w:p w14:paraId="5431C55D" w14:textId="77777777" w:rsidR="00FA7D01" w:rsidRDefault="00000000">
            <w:pPr>
              <w:tabs>
                <w:tab w:val="left" w:pos="1298"/>
              </w:tabs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单位</w:t>
            </w:r>
          </w:p>
        </w:tc>
        <w:tc>
          <w:tcPr>
            <w:tcW w:w="850" w:type="dxa"/>
            <w:vAlign w:val="center"/>
          </w:tcPr>
          <w:p w14:paraId="146D6139" w14:textId="77777777" w:rsidR="00FA7D01" w:rsidRDefault="00000000">
            <w:pPr>
              <w:tabs>
                <w:tab w:val="left" w:pos="1298"/>
              </w:tabs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数量</w:t>
            </w:r>
          </w:p>
        </w:tc>
        <w:tc>
          <w:tcPr>
            <w:tcW w:w="847" w:type="dxa"/>
            <w:vAlign w:val="center"/>
          </w:tcPr>
          <w:p w14:paraId="4337726B" w14:textId="77777777" w:rsidR="00FA7D01" w:rsidRDefault="00000000">
            <w:pPr>
              <w:tabs>
                <w:tab w:val="left" w:pos="1298"/>
              </w:tabs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确认</w:t>
            </w:r>
          </w:p>
        </w:tc>
      </w:tr>
      <w:tr w:rsidR="00FA7D01" w14:paraId="6C61B601" w14:textId="77777777">
        <w:trPr>
          <w:trHeight w:val="419"/>
          <w:jc w:val="center"/>
        </w:trPr>
        <w:tc>
          <w:tcPr>
            <w:tcW w:w="851" w:type="dxa"/>
            <w:vAlign w:val="center"/>
          </w:tcPr>
          <w:p w14:paraId="7F389291" w14:textId="77777777" w:rsidR="00FA7D01" w:rsidRDefault="00000000">
            <w:pPr>
              <w:tabs>
                <w:tab w:val="left" w:pos="1298"/>
              </w:tabs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</w:p>
        </w:tc>
        <w:tc>
          <w:tcPr>
            <w:tcW w:w="1276" w:type="dxa"/>
            <w:vAlign w:val="center"/>
          </w:tcPr>
          <w:p w14:paraId="385BB3CC" w14:textId="77777777" w:rsidR="00FA7D01" w:rsidRDefault="00000000">
            <w:pPr>
              <w:tabs>
                <w:tab w:val="left" w:pos="1298"/>
              </w:tabs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文件</w:t>
            </w:r>
          </w:p>
        </w:tc>
        <w:tc>
          <w:tcPr>
            <w:tcW w:w="3456" w:type="dxa"/>
            <w:vAlign w:val="center"/>
          </w:tcPr>
          <w:p w14:paraId="310D5AF9" w14:textId="77777777" w:rsidR="00FA7D01" w:rsidRDefault="00000000">
            <w:pPr>
              <w:tabs>
                <w:tab w:val="left" w:pos="1298"/>
              </w:tabs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产品使用说明书</w:t>
            </w:r>
            <w:r>
              <w:rPr>
                <w:rFonts w:asciiTheme="minorEastAsia" w:hAnsiTheme="minorEastAsia" w:hint="eastAsia"/>
                <w:szCs w:val="21"/>
              </w:rPr>
              <w:t>、</w:t>
            </w:r>
            <w:r>
              <w:rPr>
                <w:rFonts w:asciiTheme="minorEastAsia" w:hAnsiTheme="minorEastAsia"/>
                <w:szCs w:val="21"/>
              </w:rPr>
              <w:t>合格证</w:t>
            </w:r>
            <w:r>
              <w:rPr>
                <w:rFonts w:asciiTheme="minorEastAsia" w:hAnsiTheme="minorEastAsia" w:hint="eastAsia"/>
                <w:szCs w:val="21"/>
              </w:rPr>
              <w:t>、</w:t>
            </w:r>
            <w:r>
              <w:rPr>
                <w:rFonts w:asciiTheme="minorEastAsia" w:hAnsiTheme="minorEastAsia"/>
                <w:szCs w:val="21"/>
              </w:rPr>
              <w:t>保修单</w:t>
            </w:r>
          </w:p>
        </w:tc>
        <w:tc>
          <w:tcPr>
            <w:tcW w:w="1134" w:type="dxa"/>
            <w:vAlign w:val="center"/>
          </w:tcPr>
          <w:p w14:paraId="6867CF55" w14:textId="77777777" w:rsidR="00FA7D01" w:rsidRDefault="00000000">
            <w:pPr>
              <w:tabs>
                <w:tab w:val="left" w:pos="1298"/>
              </w:tabs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份</w:t>
            </w:r>
          </w:p>
        </w:tc>
        <w:tc>
          <w:tcPr>
            <w:tcW w:w="850" w:type="dxa"/>
            <w:vAlign w:val="center"/>
          </w:tcPr>
          <w:p w14:paraId="7189D7A7" w14:textId="77777777" w:rsidR="00FA7D01" w:rsidRDefault="00000000">
            <w:pPr>
              <w:tabs>
                <w:tab w:val="left" w:pos="1298"/>
              </w:tabs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</w:p>
        </w:tc>
        <w:tc>
          <w:tcPr>
            <w:tcW w:w="847" w:type="dxa"/>
            <w:vAlign w:val="center"/>
          </w:tcPr>
          <w:p w14:paraId="50231176" w14:textId="77777777" w:rsidR="00FA7D01" w:rsidRDefault="00000000">
            <w:pPr>
              <w:tabs>
                <w:tab w:val="left" w:pos="1298"/>
              </w:tabs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*</w:t>
            </w:r>
          </w:p>
        </w:tc>
      </w:tr>
      <w:tr w:rsidR="00FA7D01" w14:paraId="0035E101" w14:textId="77777777">
        <w:trPr>
          <w:trHeight w:val="410"/>
          <w:jc w:val="center"/>
        </w:trPr>
        <w:tc>
          <w:tcPr>
            <w:tcW w:w="851" w:type="dxa"/>
            <w:vAlign w:val="center"/>
          </w:tcPr>
          <w:p w14:paraId="7B9031E8" w14:textId="77777777" w:rsidR="00FA7D01" w:rsidRDefault="00000000">
            <w:pPr>
              <w:tabs>
                <w:tab w:val="left" w:pos="1298"/>
              </w:tabs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</w:p>
        </w:tc>
        <w:tc>
          <w:tcPr>
            <w:tcW w:w="1276" w:type="dxa"/>
            <w:vAlign w:val="center"/>
          </w:tcPr>
          <w:p w14:paraId="65D780B3" w14:textId="77777777" w:rsidR="00FA7D01" w:rsidRDefault="00000000">
            <w:pPr>
              <w:tabs>
                <w:tab w:val="left" w:pos="1298"/>
              </w:tabs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主机</w:t>
            </w:r>
          </w:p>
        </w:tc>
        <w:tc>
          <w:tcPr>
            <w:tcW w:w="3456" w:type="dxa"/>
            <w:vAlign w:val="center"/>
          </w:tcPr>
          <w:p w14:paraId="177130C4" w14:textId="77777777" w:rsidR="00FA7D01" w:rsidRDefault="00000000">
            <w:pPr>
              <w:tabs>
                <w:tab w:val="left" w:pos="1298"/>
              </w:tabs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电热板</w:t>
            </w:r>
          </w:p>
        </w:tc>
        <w:tc>
          <w:tcPr>
            <w:tcW w:w="1134" w:type="dxa"/>
            <w:vAlign w:val="center"/>
          </w:tcPr>
          <w:p w14:paraId="6C688B98" w14:textId="77777777" w:rsidR="00FA7D01" w:rsidRDefault="00000000">
            <w:pPr>
              <w:tabs>
                <w:tab w:val="left" w:pos="1298"/>
              </w:tabs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台</w:t>
            </w:r>
          </w:p>
        </w:tc>
        <w:tc>
          <w:tcPr>
            <w:tcW w:w="850" w:type="dxa"/>
            <w:vAlign w:val="center"/>
          </w:tcPr>
          <w:p w14:paraId="01C02F7F" w14:textId="77777777" w:rsidR="00FA7D01" w:rsidRDefault="00000000">
            <w:pPr>
              <w:tabs>
                <w:tab w:val="left" w:pos="1298"/>
              </w:tabs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</w:p>
        </w:tc>
        <w:tc>
          <w:tcPr>
            <w:tcW w:w="847" w:type="dxa"/>
            <w:vAlign w:val="center"/>
          </w:tcPr>
          <w:p w14:paraId="44EAD68E" w14:textId="77777777" w:rsidR="00FA7D01" w:rsidRDefault="00000000">
            <w:pPr>
              <w:tabs>
                <w:tab w:val="left" w:pos="1298"/>
              </w:tabs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*</w:t>
            </w:r>
          </w:p>
        </w:tc>
      </w:tr>
      <w:tr w:rsidR="00FA7D01" w14:paraId="649B49FF" w14:textId="77777777">
        <w:trPr>
          <w:trHeight w:val="421"/>
          <w:jc w:val="center"/>
        </w:trPr>
        <w:tc>
          <w:tcPr>
            <w:tcW w:w="851" w:type="dxa"/>
            <w:vAlign w:val="center"/>
          </w:tcPr>
          <w:p w14:paraId="2E059E8F" w14:textId="77777777" w:rsidR="00FA7D01" w:rsidRDefault="00000000">
            <w:pPr>
              <w:tabs>
                <w:tab w:val="left" w:pos="1298"/>
              </w:tabs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</w:p>
        </w:tc>
        <w:tc>
          <w:tcPr>
            <w:tcW w:w="1276" w:type="dxa"/>
            <w:vAlign w:val="center"/>
          </w:tcPr>
          <w:p w14:paraId="28A09A76" w14:textId="77777777" w:rsidR="00FA7D01" w:rsidRDefault="00000000">
            <w:pPr>
              <w:tabs>
                <w:tab w:val="left" w:pos="1298"/>
              </w:tabs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附件</w:t>
            </w:r>
          </w:p>
        </w:tc>
        <w:tc>
          <w:tcPr>
            <w:tcW w:w="3456" w:type="dxa"/>
            <w:vAlign w:val="center"/>
          </w:tcPr>
          <w:p w14:paraId="34525FCF" w14:textId="77777777" w:rsidR="00FA7D01" w:rsidRDefault="00FA7D01">
            <w:pPr>
              <w:tabs>
                <w:tab w:val="left" w:pos="1298"/>
              </w:tabs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73251DA" w14:textId="77777777" w:rsidR="00FA7D01" w:rsidRDefault="00FA7D01">
            <w:pPr>
              <w:tabs>
                <w:tab w:val="left" w:pos="1298"/>
              </w:tabs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407B073D" w14:textId="77777777" w:rsidR="00FA7D01" w:rsidRDefault="00FA7D01">
            <w:pPr>
              <w:tabs>
                <w:tab w:val="left" w:pos="1298"/>
              </w:tabs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47" w:type="dxa"/>
            <w:vAlign w:val="center"/>
          </w:tcPr>
          <w:p w14:paraId="4AD19058" w14:textId="77777777" w:rsidR="00FA7D01" w:rsidRDefault="00FA7D01">
            <w:pPr>
              <w:tabs>
                <w:tab w:val="left" w:pos="1298"/>
              </w:tabs>
              <w:jc w:val="center"/>
              <w:rPr>
                <w:rFonts w:asciiTheme="minorEastAsia" w:hAnsiTheme="minorEastAsia"/>
                <w:szCs w:val="21"/>
              </w:rPr>
            </w:pPr>
          </w:p>
        </w:tc>
      </w:tr>
    </w:tbl>
    <w:p w14:paraId="3472A729" w14:textId="77777777" w:rsidR="00FA7D01" w:rsidRDefault="00FA7D01">
      <w:pPr>
        <w:tabs>
          <w:tab w:val="left" w:pos="1298"/>
        </w:tabs>
        <w:rPr>
          <w:rFonts w:asciiTheme="minorEastAsia" w:hAnsiTheme="minorEastAsia"/>
          <w:sz w:val="24"/>
          <w:szCs w:val="24"/>
        </w:rPr>
      </w:pPr>
    </w:p>
    <w:p w14:paraId="2D839C79" w14:textId="77777777" w:rsidR="00FA7D01" w:rsidRDefault="00000000">
      <w:pPr>
        <w:tabs>
          <w:tab w:val="left" w:pos="1298"/>
        </w:tabs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七、保证条件</w:t>
      </w:r>
    </w:p>
    <w:p w14:paraId="2D1699DC" w14:textId="77777777" w:rsidR="00FA7D01" w:rsidRDefault="00000000">
      <w:pPr>
        <w:tabs>
          <w:tab w:val="left" w:pos="1298"/>
        </w:tabs>
        <w:spacing w:line="360" w:lineRule="auto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1.免费维修条件：</w:t>
      </w:r>
    </w:p>
    <w:p w14:paraId="571966D6" w14:textId="77777777" w:rsidR="00FA7D01" w:rsidRDefault="00000000">
      <w:pPr>
        <w:tabs>
          <w:tab w:val="left" w:pos="1298"/>
        </w:tabs>
        <w:spacing w:line="360" w:lineRule="auto"/>
        <w:ind w:firstLineChars="100" w:firstLine="21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（1）从发票开出之日起，在一年保修期内，如果本公司的产品因仪器本身质量问题，本公司 将按保证书所示条件保证免费予以更换配件及修理。</w:t>
      </w:r>
    </w:p>
    <w:p w14:paraId="048AF863" w14:textId="77777777" w:rsidR="00FA7D01" w:rsidRDefault="00000000">
      <w:pPr>
        <w:tabs>
          <w:tab w:val="left" w:pos="1298"/>
        </w:tabs>
        <w:spacing w:line="360" w:lineRule="auto"/>
        <w:ind w:firstLineChars="100" w:firstLine="21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lastRenderedPageBreak/>
        <w:t>（2）如果保修期过后，所发生的故障是由本公司在设计上制造上引起的，本公司也将给予修理，并适当收取备件费用和工时费。</w:t>
      </w:r>
    </w:p>
    <w:p w14:paraId="62679CDE" w14:textId="77777777" w:rsidR="00FA7D01" w:rsidRDefault="00000000">
      <w:pPr>
        <w:tabs>
          <w:tab w:val="left" w:pos="1298"/>
        </w:tabs>
        <w:spacing w:line="360" w:lineRule="auto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2.在保修期内遇到以下情况，本公司将收费修理。</w:t>
      </w:r>
    </w:p>
    <w:p w14:paraId="3BF9E59D" w14:textId="77777777" w:rsidR="00FA7D01" w:rsidRDefault="00000000">
      <w:pPr>
        <w:tabs>
          <w:tab w:val="left" w:pos="1298"/>
        </w:tabs>
        <w:spacing w:line="360" w:lineRule="auto"/>
        <w:ind w:firstLineChars="100" w:firstLine="21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（1）使用错误所引起的故障。</w:t>
      </w:r>
    </w:p>
    <w:p w14:paraId="7CEA8043" w14:textId="77777777" w:rsidR="00FA7D01" w:rsidRDefault="00000000">
      <w:pPr>
        <w:tabs>
          <w:tab w:val="left" w:pos="1298"/>
        </w:tabs>
        <w:spacing w:line="360" w:lineRule="auto"/>
        <w:ind w:firstLineChars="100" w:firstLine="21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（2）任意改动仪表内部参数，或改动产品，修改不当所引起的故障。</w:t>
      </w:r>
    </w:p>
    <w:p w14:paraId="4B478E70" w14:textId="77777777" w:rsidR="00FA7D01" w:rsidRDefault="00000000">
      <w:pPr>
        <w:tabs>
          <w:tab w:val="left" w:pos="1298"/>
        </w:tabs>
        <w:spacing w:line="360" w:lineRule="auto"/>
        <w:ind w:firstLineChars="100" w:firstLine="21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（3）由于火灾、地震、水灾等天灾，以及电压不稳定和其它特殊的外来因素引起故障。</w:t>
      </w:r>
    </w:p>
    <w:p w14:paraId="13304185" w14:textId="77777777" w:rsidR="00FA7D01" w:rsidRDefault="00000000">
      <w:pPr>
        <w:tabs>
          <w:tab w:val="left" w:pos="1298"/>
        </w:tabs>
        <w:spacing w:line="360" w:lineRule="auto"/>
        <w:ind w:firstLineChars="100" w:firstLine="21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（4）不按本公司产品使用说明书中所规定操作，或用户在搬运时所引起的故障。</w:t>
      </w:r>
    </w:p>
    <w:p w14:paraId="3D4E5532" w14:textId="77777777" w:rsidR="00FA7D01" w:rsidRDefault="00000000">
      <w:pPr>
        <w:tabs>
          <w:tab w:val="left" w:pos="1298"/>
        </w:tabs>
        <w:spacing w:line="360" w:lineRule="auto"/>
        <w:ind w:firstLineChars="100" w:firstLine="21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（5）在运输中所发生的问题。</w:t>
      </w:r>
    </w:p>
    <w:p w14:paraId="01273CC1" w14:textId="77777777" w:rsidR="00FA7D01" w:rsidRDefault="00000000">
      <w:pPr>
        <w:tabs>
          <w:tab w:val="left" w:pos="1298"/>
        </w:tabs>
        <w:spacing w:line="360" w:lineRule="auto"/>
        <w:ind w:firstLineChars="100" w:firstLine="21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（6）用户要求作定期检查和保养。</w:t>
      </w:r>
    </w:p>
    <w:p w14:paraId="59526691" w14:textId="77777777" w:rsidR="00FA7D01" w:rsidRDefault="00000000">
      <w:pPr>
        <w:tabs>
          <w:tab w:val="left" w:pos="1298"/>
        </w:tabs>
        <w:spacing w:line="360" w:lineRule="auto"/>
        <w:ind w:firstLineChars="100" w:firstLine="21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提示：当发生故障后，请速与本公司技术服务联系。</w:t>
      </w:r>
    </w:p>
    <w:p w14:paraId="4935BA31" w14:textId="77777777" w:rsidR="00FA7D01" w:rsidRDefault="00FA7D01">
      <w:pPr>
        <w:spacing w:line="360" w:lineRule="auto"/>
        <w:ind w:firstLineChars="200" w:firstLine="480"/>
        <w:jc w:val="left"/>
        <w:rPr>
          <w:sz w:val="24"/>
          <w:szCs w:val="24"/>
        </w:rPr>
      </w:pPr>
    </w:p>
    <w:p w14:paraId="38AF6581" w14:textId="3FF8059B" w:rsidR="00915CDD" w:rsidRDefault="00915CDD">
      <w:pPr>
        <w:spacing w:line="360" w:lineRule="auto"/>
        <w:ind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</w:t>
      </w:r>
      <w:r w:rsidR="00636918">
        <w:rPr>
          <w:sz w:val="24"/>
          <w:szCs w:val="24"/>
        </w:rPr>
        <w:t xml:space="preserve">        </w:t>
      </w:r>
      <w:r>
        <w:rPr>
          <w:rFonts w:hint="eastAsia"/>
          <w:sz w:val="24"/>
          <w:szCs w:val="24"/>
        </w:rPr>
        <w:t>公司名称：嘉鸿科技（青岛）有限公司</w:t>
      </w:r>
    </w:p>
    <w:p w14:paraId="2ADB7D7B" w14:textId="1FF83C25" w:rsidR="00915CDD" w:rsidRDefault="00915CDD">
      <w:pPr>
        <w:spacing w:line="360" w:lineRule="auto"/>
        <w:ind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</w:t>
      </w:r>
      <w:r w:rsidR="00636918">
        <w:rPr>
          <w:sz w:val="24"/>
          <w:szCs w:val="24"/>
        </w:rPr>
        <w:t xml:space="preserve">        </w:t>
      </w:r>
      <w:r>
        <w:rPr>
          <w:rFonts w:hint="eastAsia"/>
          <w:sz w:val="24"/>
          <w:szCs w:val="24"/>
        </w:rPr>
        <w:t>咨询电话：</w:t>
      </w:r>
      <w:r>
        <w:rPr>
          <w:rFonts w:hint="eastAsia"/>
          <w:sz w:val="24"/>
          <w:szCs w:val="24"/>
        </w:rPr>
        <w:t>1</w:t>
      </w:r>
      <w:r>
        <w:rPr>
          <w:sz w:val="24"/>
          <w:szCs w:val="24"/>
        </w:rPr>
        <w:t>5863028787</w:t>
      </w:r>
    </w:p>
    <w:sectPr w:rsidR="00915CDD">
      <w:headerReference w:type="default" r:id="rId10"/>
      <w:pgSz w:w="11906" w:h="16838"/>
      <w:pgMar w:top="1440" w:right="1800" w:bottom="1440" w:left="1800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88E109" w14:textId="77777777" w:rsidR="000E6A00" w:rsidRDefault="000E6A00">
      <w:pPr>
        <w:spacing w:after="0" w:line="240" w:lineRule="auto"/>
      </w:pPr>
      <w:r>
        <w:separator/>
      </w:r>
    </w:p>
  </w:endnote>
  <w:endnote w:type="continuationSeparator" w:id="0">
    <w:p w14:paraId="4A16CE3A" w14:textId="77777777" w:rsidR="000E6A00" w:rsidRDefault="000E6A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D598F2" w14:textId="77777777" w:rsidR="000E6A00" w:rsidRDefault="000E6A00">
      <w:pPr>
        <w:spacing w:after="0" w:line="240" w:lineRule="auto"/>
      </w:pPr>
      <w:r>
        <w:separator/>
      </w:r>
    </w:p>
  </w:footnote>
  <w:footnote w:type="continuationSeparator" w:id="0">
    <w:p w14:paraId="45ED7FBF" w14:textId="77777777" w:rsidR="000E6A00" w:rsidRDefault="000E6A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2BD71C" w14:textId="77777777" w:rsidR="00FA7D01" w:rsidRDefault="00FA7D01">
    <w:pPr>
      <w:pStyle w:val="a7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4155"/>
    <w:rsid w:val="000453C0"/>
    <w:rsid w:val="00051499"/>
    <w:rsid w:val="000C2522"/>
    <w:rsid w:val="000E6A00"/>
    <w:rsid w:val="00123A8D"/>
    <w:rsid w:val="00147C8D"/>
    <w:rsid w:val="001B7092"/>
    <w:rsid w:val="001F31FD"/>
    <w:rsid w:val="001F37A6"/>
    <w:rsid w:val="002443FC"/>
    <w:rsid w:val="00257778"/>
    <w:rsid w:val="0029167E"/>
    <w:rsid w:val="00313076"/>
    <w:rsid w:val="00366C07"/>
    <w:rsid w:val="003A3948"/>
    <w:rsid w:val="004A2E55"/>
    <w:rsid w:val="004A4301"/>
    <w:rsid w:val="004A469F"/>
    <w:rsid w:val="004C1F64"/>
    <w:rsid w:val="004F67EA"/>
    <w:rsid w:val="00512243"/>
    <w:rsid w:val="00534D7E"/>
    <w:rsid w:val="00573BF3"/>
    <w:rsid w:val="00605A8E"/>
    <w:rsid w:val="00636918"/>
    <w:rsid w:val="00665434"/>
    <w:rsid w:val="00687088"/>
    <w:rsid w:val="006A0B73"/>
    <w:rsid w:val="006D6FDE"/>
    <w:rsid w:val="00746C4F"/>
    <w:rsid w:val="00755366"/>
    <w:rsid w:val="00773AA3"/>
    <w:rsid w:val="007D4155"/>
    <w:rsid w:val="007D7FE0"/>
    <w:rsid w:val="007E7B08"/>
    <w:rsid w:val="008275A2"/>
    <w:rsid w:val="008314BD"/>
    <w:rsid w:val="0087471D"/>
    <w:rsid w:val="008A12B1"/>
    <w:rsid w:val="008D2790"/>
    <w:rsid w:val="00915CDD"/>
    <w:rsid w:val="009557C8"/>
    <w:rsid w:val="0099491F"/>
    <w:rsid w:val="00A03A87"/>
    <w:rsid w:val="00A067F1"/>
    <w:rsid w:val="00A20992"/>
    <w:rsid w:val="00A210AC"/>
    <w:rsid w:val="00A21D89"/>
    <w:rsid w:val="00A70A07"/>
    <w:rsid w:val="00A85E4D"/>
    <w:rsid w:val="00AD384D"/>
    <w:rsid w:val="00AE6432"/>
    <w:rsid w:val="00AF6C7E"/>
    <w:rsid w:val="00B7078E"/>
    <w:rsid w:val="00BA2FE4"/>
    <w:rsid w:val="00BA6442"/>
    <w:rsid w:val="00BE14A9"/>
    <w:rsid w:val="00C249F2"/>
    <w:rsid w:val="00C5291A"/>
    <w:rsid w:val="00C7062F"/>
    <w:rsid w:val="00CE53FA"/>
    <w:rsid w:val="00CF7AEA"/>
    <w:rsid w:val="00D00B44"/>
    <w:rsid w:val="00D42EAD"/>
    <w:rsid w:val="00D63A88"/>
    <w:rsid w:val="00DE51BD"/>
    <w:rsid w:val="00E27446"/>
    <w:rsid w:val="00EC4F26"/>
    <w:rsid w:val="00EF58E8"/>
    <w:rsid w:val="00F13E39"/>
    <w:rsid w:val="00F15E9E"/>
    <w:rsid w:val="00F61607"/>
    <w:rsid w:val="00F63529"/>
    <w:rsid w:val="00F87841"/>
    <w:rsid w:val="00FA7D01"/>
    <w:rsid w:val="00FB2C54"/>
    <w:rsid w:val="00FB3D2A"/>
    <w:rsid w:val="00FF789F"/>
    <w:rsid w:val="1D913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14BB0F4A"/>
  <w15:docId w15:val="{00853D27-C0F5-47E3-8276-DAB0F9EC7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3">
    <w:name w:val="heading 3"/>
    <w:basedOn w:val="a"/>
    <w:next w:val="a"/>
    <w:link w:val="30"/>
    <w:qFormat/>
    <w:pPr>
      <w:keepNext/>
      <w:keepLines/>
      <w:spacing w:before="260" w:after="260" w:line="416" w:lineRule="auto"/>
      <w:outlineLvl w:val="2"/>
    </w:pPr>
    <w:rPr>
      <w:rFonts w:ascii="Times New Roman" w:eastAsia="宋体" w:hAnsi="Times New Roman" w:cs="Times New Roman" w:hint="eastAsi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批注框文本 字符"/>
    <w:basedOn w:val="a0"/>
    <w:link w:val="a3"/>
    <w:uiPriority w:val="99"/>
    <w:semiHidden/>
    <w:rPr>
      <w:sz w:val="18"/>
      <w:szCs w:val="18"/>
    </w:rPr>
  </w:style>
  <w:style w:type="character" w:customStyle="1" w:styleId="30">
    <w:name w:val="标题 3 字符"/>
    <w:basedOn w:val="a0"/>
    <w:link w:val="3"/>
    <w:rPr>
      <w:rFonts w:ascii="Times New Roman" w:eastAsia="宋体" w:hAnsi="Times New Roman" w:cs="Times New Roman"/>
      <w:b/>
      <w:bCs/>
      <w:sz w:val="32"/>
      <w:szCs w:val="32"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8</Pages>
  <Words>407</Words>
  <Characters>2324</Characters>
  <Application>Microsoft Office Word</Application>
  <DocSecurity>0</DocSecurity>
  <Lines>19</Lines>
  <Paragraphs>5</Paragraphs>
  <ScaleCrop>false</ScaleCrop>
  <Company/>
  <LinksUpToDate>false</LinksUpToDate>
  <CharactersWithSpaces>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Admin</cp:lastModifiedBy>
  <cp:revision>57</cp:revision>
  <cp:lastPrinted>2022-05-30T07:38:00Z</cp:lastPrinted>
  <dcterms:created xsi:type="dcterms:W3CDTF">2020-12-20T06:17:00Z</dcterms:created>
  <dcterms:modified xsi:type="dcterms:W3CDTF">2024-01-15T03:07:00Z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